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719D7" w14:textId="4AE0CF3C" w:rsidR="005F2502" w:rsidRDefault="00392F01">
      <w:pPr>
        <w:rPr>
          <w:rFonts w:ascii="Times New Roman" w:hAnsi="Times New Roman" w:cs="Times New Roman"/>
          <w:b/>
        </w:rPr>
      </w:pPr>
      <w:r>
        <w:rPr>
          <w:rFonts w:ascii="Times New Roman" w:hAnsi="Times New Roman" w:cs="Times New Roman"/>
          <w:b/>
        </w:rPr>
        <w:t>1. Project</w:t>
      </w:r>
    </w:p>
    <w:p w14:paraId="5A670A05" w14:textId="77777777" w:rsidR="005F2502" w:rsidRDefault="00392F01">
      <w:pPr>
        <w:spacing w:before="120"/>
        <w:rPr>
          <w:rFonts w:ascii="Times New Roman" w:hAnsi="Times New Roman"/>
        </w:rPr>
      </w:pPr>
      <w:r>
        <w:rPr>
          <w:rFonts w:ascii="Times New Roman" w:hAnsi="Times New Roman" w:cs="Times New Roman"/>
          <w:b/>
        </w:rPr>
        <w:t>Title:</w:t>
      </w:r>
      <w:r>
        <w:rPr>
          <w:rFonts w:ascii="Times New Roman" w:hAnsi="Times New Roman" w:cs="Times New Roman"/>
        </w:rPr>
        <w:t xml:space="preserve"> </w:t>
      </w:r>
      <w:r>
        <w:rPr>
          <w:rFonts w:ascii="Times New Roman" w:hAnsi="Times New Roman"/>
        </w:rPr>
        <w:t xml:space="preserve">SISAL (Speleothem Isotopes Synthesis and </w:t>
      </w:r>
      <w:proofErr w:type="spellStart"/>
      <w:r>
        <w:rPr>
          <w:rFonts w:ascii="Times New Roman" w:hAnsi="Times New Roman"/>
        </w:rPr>
        <w:t>AnaLysis</w:t>
      </w:r>
      <w:proofErr w:type="spellEnd"/>
      <w:r>
        <w:rPr>
          <w:rFonts w:ascii="Times New Roman" w:hAnsi="Times New Roman"/>
        </w:rPr>
        <w:t xml:space="preserve"> Working Group) database </w:t>
      </w:r>
    </w:p>
    <w:p w14:paraId="3DF85582" w14:textId="77777777" w:rsidR="005F2502" w:rsidRPr="004D3E76" w:rsidRDefault="00392F01">
      <w:pPr>
        <w:spacing w:before="120"/>
      </w:pPr>
      <w:r w:rsidRPr="004D3E76">
        <w:rPr>
          <w:rFonts w:ascii="Times New Roman" w:hAnsi="Times New Roman" w:cs="Times New Roman"/>
          <w:b/>
        </w:rPr>
        <w:t>Dates:</w:t>
      </w:r>
      <w:r w:rsidRPr="004D3E76">
        <w:rPr>
          <w:rFonts w:ascii="Times New Roman" w:hAnsi="Times New Roman" w:cs="Times New Roman"/>
        </w:rPr>
        <w:t xml:space="preserve"> 2017-2019</w:t>
      </w:r>
    </w:p>
    <w:p w14:paraId="7AF52115" w14:textId="77777777" w:rsidR="005F2502" w:rsidRDefault="00392F01">
      <w:pPr>
        <w:spacing w:before="120"/>
        <w:jc w:val="both"/>
        <w:rPr>
          <w:rFonts w:ascii="Times New Roman" w:hAnsi="Times New Roman" w:cs="Times New Roman"/>
          <w:color w:val="000000" w:themeColor="text1"/>
          <w:lang w:val="en-GB"/>
        </w:rPr>
      </w:pPr>
      <w:r w:rsidRPr="004D3E76">
        <w:rPr>
          <w:rFonts w:ascii="Times New Roman" w:hAnsi="Times New Roman" w:cs="Times New Roman"/>
          <w:b/>
        </w:rPr>
        <w:t xml:space="preserve">Funding </w:t>
      </w:r>
      <w:proofErr w:type="spellStart"/>
      <w:r w:rsidRPr="004D3E76">
        <w:rPr>
          <w:rFonts w:ascii="Times New Roman" w:hAnsi="Times New Roman" w:cs="Times New Roman"/>
          <w:b/>
        </w:rPr>
        <w:t>organisations</w:t>
      </w:r>
      <w:proofErr w:type="spellEnd"/>
      <w:r w:rsidRPr="004D3E76">
        <w:rPr>
          <w:rFonts w:ascii="Times New Roman" w:hAnsi="Times New Roman" w:cs="Times New Roman"/>
        </w:rPr>
        <w:t xml:space="preserve">: </w:t>
      </w:r>
      <w:r>
        <w:rPr>
          <w:rFonts w:ascii="Times New Roman" w:hAnsi="Times New Roman" w:cs="Times New Roman"/>
          <w:lang w:val="en-GB"/>
        </w:rPr>
        <w:t>Past Global Changes (PAGES) programme,</w:t>
      </w:r>
      <w:r>
        <w:rPr>
          <w:rFonts w:ascii="Times New Roman" w:hAnsi="Times New Roman" w:cs="Times New Roman"/>
        </w:rPr>
        <w:t xml:space="preserve"> </w:t>
      </w:r>
      <w:r>
        <w:rPr>
          <w:rFonts w:ascii="Times New Roman" w:eastAsia="Times New Roman" w:hAnsi="Times New Roman" w:cs="Times New Roman"/>
          <w:color w:val="000000"/>
          <w:lang w:val="en-GB"/>
        </w:rPr>
        <w:t>European Research Council (</w:t>
      </w:r>
      <w:r>
        <w:rPr>
          <w:rFonts w:ascii="Times New Roman" w:hAnsi="Times New Roman" w:cs="Times New Roman"/>
          <w:bCs/>
        </w:rPr>
        <w:t>ERC 694481_GC2.0)</w:t>
      </w:r>
      <w:r>
        <w:rPr>
          <w:rFonts w:ascii="Times New Roman" w:eastAsia="Times New Roman" w:hAnsi="Times New Roman" w:cs="Times New Roman"/>
          <w:color w:val="000000"/>
          <w:lang w:val="en-GB"/>
        </w:rPr>
        <w:t>,</w:t>
      </w:r>
      <w:r>
        <w:rPr>
          <w:rFonts w:ascii="Times New Roman" w:eastAsia="Times New Roman" w:hAnsi="Times New Roman" w:cs="Times New Roman"/>
          <w:lang w:val="en-GB"/>
        </w:rPr>
        <w:t xml:space="preserve"> </w:t>
      </w:r>
      <w:r>
        <w:rPr>
          <w:rFonts w:ascii="Times New Roman" w:hAnsi="Times New Roman" w:cs="Times New Roman"/>
        </w:rPr>
        <w:t>JPI-Belmont through the UK Natural Environmental Research Council (</w:t>
      </w:r>
      <w:r>
        <w:t>NE/P006752/1</w:t>
      </w:r>
      <w:r>
        <w:rPr>
          <w:rFonts w:ascii="Times New Roman" w:hAnsi="Times New Roman" w:cs="Times New Roman"/>
        </w:rPr>
        <w:t xml:space="preserve">), </w:t>
      </w:r>
      <w:r>
        <w:rPr>
          <w:rFonts w:ascii="Times New Roman" w:eastAsia="Times New Roman" w:hAnsi="Times New Roman" w:cs="Times New Roman"/>
          <w:color w:val="000000"/>
          <w:lang w:val="en-GB"/>
        </w:rPr>
        <w:t>Geological Survey Ireland Short Call 2017 (2017-SC-056), University College Dublin Seed Funding award (SF1428), European Geosciences Union (W2017/413), University of Reading, Irish Centre for Research in Applied Geosciences (</w:t>
      </w:r>
      <w:proofErr w:type="spellStart"/>
      <w:r>
        <w:rPr>
          <w:rFonts w:ascii="Times New Roman" w:eastAsia="Times New Roman" w:hAnsi="Times New Roman" w:cs="Times New Roman"/>
          <w:color w:val="000000"/>
          <w:lang w:val="en-GB"/>
        </w:rPr>
        <w:t>iCRAG</w:t>
      </w:r>
      <w:proofErr w:type="spellEnd"/>
      <w:r>
        <w:rPr>
          <w:rFonts w:ascii="Times New Roman" w:eastAsia="Times New Roman" w:hAnsi="Times New Roman" w:cs="Times New Roman"/>
          <w:color w:val="000000"/>
          <w:lang w:val="en-GB"/>
        </w:rPr>
        <w:t xml:space="preserve">), European Association of Geochemistry (Early Career Ambassadors program 2017), Geological Survey Ireland, the Quaternary Research Association UK, Navarino Environmental Observatory, Stockholm University, </w:t>
      </w:r>
      <w:proofErr w:type="spellStart"/>
      <w:r>
        <w:rPr>
          <w:rFonts w:ascii="Times New Roman" w:eastAsia="Times New Roman" w:hAnsi="Times New Roman" w:cs="Times New Roman"/>
          <w:color w:val="000000"/>
          <w:lang w:val="en-GB"/>
        </w:rPr>
        <w:t>Savillex</w:t>
      </w:r>
      <w:proofErr w:type="spellEnd"/>
      <w:r>
        <w:rPr>
          <w:rFonts w:ascii="Times New Roman" w:eastAsia="Times New Roman" w:hAnsi="Times New Roman" w:cs="Times New Roman"/>
          <w:color w:val="000000"/>
          <w:lang w:val="en-GB"/>
        </w:rPr>
        <w:t>, John Cantle</w:t>
      </w:r>
      <w:r>
        <w:rPr>
          <w:rFonts w:ascii="Times New Roman" w:hAnsi="Times New Roman" w:cs="Times New Roman"/>
        </w:rPr>
        <w:t xml:space="preserve">, University of </w:t>
      </w:r>
      <w:proofErr w:type="spellStart"/>
      <w:r>
        <w:rPr>
          <w:rFonts w:ascii="Times New Roman" w:hAnsi="Times New Roman" w:cs="Times New Roman"/>
        </w:rPr>
        <w:t>Ibn</w:t>
      </w:r>
      <w:proofErr w:type="spellEnd"/>
      <w:r>
        <w:rPr>
          <w:rFonts w:ascii="Times New Roman" w:hAnsi="Times New Roman" w:cs="Times New Roman"/>
        </w:rPr>
        <w:t xml:space="preserve"> </w:t>
      </w:r>
      <w:proofErr w:type="spellStart"/>
      <w:r>
        <w:rPr>
          <w:rFonts w:ascii="Times New Roman" w:hAnsi="Times New Roman" w:cs="Times New Roman"/>
        </w:rPr>
        <w:t>Zhor</w:t>
      </w:r>
      <w:proofErr w:type="spellEnd"/>
      <w:r>
        <w:rPr>
          <w:rFonts w:ascii="Times New Roman" w:hAnsi="Times New Roman" w:cs="Times New Roman"/>
        </w:rPr>
        <w:t xml:space="preserve">. </w:t>
      </w:r>
    </w:p>
    <w:p w14:paraId="77F1BBFC" w14:textId="79D47992" w:rsidR="005F2502" w:rsidRPr="0000096F" w:rsidRDefault="00392F01" w:rsidP="0000096F">
      <w:pPr>
        <w:tabs>
          <w:tab w:val="right" w:pos="9632"/>
        </w:tabs>
        <w:spacing w:before="120"/>
        <w:rPr>
          <w:rFonts w:ascii="Times New Roman" w:hAnsi="Times New Roman" w:cs="Times New Roman"/>
        </w:rPr>
      </w:pPr>
      <w:r>
        <w:rPr>
          <w:rFonts w:ascii="Times New Roman" w:hAnsi="Times New Roman" w:cs="Times New Roman"/>
          <w:b/>
        </w:rPr>
        <w:t>Grant number</w:t>
      </w:r>
      <w:r>
        <w:rPr>
          <w:rFonts w:ascii="Times New Roman" w:hAnsi="Times New Roman" w:cs="Times New Roman"/>
        </w:rPr>
        <w:t xml:space="preserve">: </w:t>
      </w:r>
      <w:r>
        <w:rPr>
          <w:rFonts w:ascii="Times New Roman" w:hAnsi="Times New Roman" w:cs="Times New Roman"/>
          <w:bCs/>
        </w:rPr>
        <w:t xml:space="preserve">ERC 694481_GC2.0, </w:t>
      </w:r>
      <w:r>
        <w:t xml:space="preserve">NE/P006752/1, </w:t>
      </w:r>
      <w:r>
        <w:rPr>
          <w:rFonts w:ascii="Times New Roman" w:eastAsia="Times New Roman" w:hAnsi="Times New Roman" w:cs="Times New Roman"/>
          <w:color w:val="000000"/>
          <w:lang w:val="en-GB"/>
        </w:rPr>
        <w:t>2017-SC-056, SF1428, W2017/413</w:t>
      </w:r>
    </w:p>
    <w:p w14:paraId="2A878E31" w14:textId="70CEDC28" w:rsidR="005F2502" w:rsidRDefault="00392F01" w:rsidP="0000096F">
      <w:pPr>
        <w:spacing w:before="240"/>
        <w:rPr>
          <w:rFonts w:ascii="Times New Roman" w:hAnsi="Times New Roman" w:cs="Times New Roman"/>
          <w:b/>
        </w:rPr>
      </w:pPr>
      <w:r>
        <w:rPr>
          <w:rFonts w:ascii="Times New Roman" w:hAnsi="Times New Roman" w:cs="Times New Roman"/>
          <w:b/>
        </w:rPr>
        <w:t>2. Dataset</w:t>
      </w:r>
    </w:p>
    <w:p w14:paraId="2D66B116" w14:textId="0B6F480F" w:rsidR="005F2502" w:rsidRDefault="00392F01">
      <w:pPr>
        <w:spacing w:before="120"/>
      </w:pPr>
      <w:r>
        <w:rPr>
          <w:rFonts w:ascii="Times New Roman" w:hAnsi="Times New Roman" w:cs="Times New Roman"/>
          <w:b/>
        </w:rPr>
        <w:t xml:space="preserve">Title: </w:t>
      </w:r>
      <w:r>
        <w:rPr>
          <w:rFonts w:ascii="Times New Roman" w:hAnsi="Times New Roman"/>
        </w:rPr>
        <w:t xml:space="preserve">SISAL (Speleothem Isotopes Synthesis and </w:t>
      </w:r>
      <w:proofErr w:type="spellStart"/>
      <w:r>
        <w:rPr>
          <w:rFonts w:ascii="Times New Roman" w:hAnsi="Times New Roman"/>
        </w:rPr>
        <w:t>AnaLysis</w:t>
      </w:r>
      <w:proofErr w:type="spellEnd"/>
      <w:r>
        <w:rPr>
          <w:rFonts w:ascii="Times New Roman" w:hAnsi="Times New Roman"/>
        </w:rPr>
        <w:t xml:space="preserve"> Working Group) </w:t>
      </w:r>
      <w:r w:rsidRPr="004D3E76">
        <w:rPr>
          <w:rFonts w:ascii="Times New Roman" w:hAnsi="Times New Roman"/>
        </w:rPr>
        <w:t xml:space="preserve">database </w:t>
      </w:r>
      <w:r w:rsidR="001F4259">
        <w:rPr>
          <w:rFonts w:ascii="Times New Roman" w:hAnsi="Times New Roman"/>
        </w:rPr>
        <w:t>v</w:t>
      </w:r>
      <w:r w:rsidR="001F4259" w:rsidRPr="004D3E76">
        <w:rPr>
          <w:rFonts w:ascii="Times New Roman" w:hAnsi="Times New Roman"/>
        </w:rPr>
        <w:t xml:space="preserve">ersion </w:t>
      </w:r>
      <w:r w:rsidRPr="004D3E76">
        <w:rPr>
          <w:rFonts w:ascii="Times New Roman" w:hAnsi="Times New Roman"/>
        </w:rPr>
        <w:t>1</w:t>
      </w:r>
      <w:r w:rsidR="00CF0791" w:rsidRPr="004D3E76">
        <w:rPr>
          <w:rFonts w:ascii="Times New Roman" w:hAnsi="Times New Roman"/>
        </w:rPr>
        <w:t>b</w:t>
      </w:r>
    </w:p>
    <w:p w14:paraId="57A4772D" w14:textId="668BB11C" w:rsidR="005F2502" w:rsidRDefault="00392F01">
      <w:pPr>
        <w:spacing w:before="120"/>
        <w:jc w:val="both"/>
      </w:pPr>
      <w:r>
        <w:rPr>
          <w:rFonts w:ascii="Times New Roman" w:hAnsi="Times New Roman" w:cs="Times New Roman"/>
          <w:b/>
        </w:rPr>
        <w:t>Summary description.</w:t>
      </w:r>
      <w:r>
        <w:rPr>
          <w:rFonts w:ascii="Times New Roman" w:hAnsi="Times New Roman" w:cs="Times New Roman"/>
        </w:rPr>
        <w:t xml:space="preserve"> Stable isotope records from speleothems provide information on past climate changes, most particularly information that can be used to reconstruct past changes in precipitation and atmospheric circulation. SISAL (Speleothem Isotope Synthesis and Analysis) is an international working group of the Past Global Changes (PAGES) project. The working group aims to provide a comprehensive compilation of speleothem isotope records for climate reconstruction and model evaluation. </w:t>
      </w:r>
      <w:r w:rsidR="001F4259">
        <w:rPr>
          <w:rFonts w:ascii="Times New Roman" w:hAnsi="Times New Roman" w:cs="Times New Roman"/>
        </w:rPr>
        <w:t>V</w:t>
      </w:r>
      <w:r>
        <w:rPr>
          <w:rFonts w:ascii="Times New Roman" w:hAnsi="Times New Roman" w:cs="Times New Roman"/>
        </w:rPr>
        <w:t xml:space="preserve">ersion </w:t>
      </w:r>
      <w:r w:rsidR="001F4259">
        <w:rPr>
          <w:rFonts w:ascii="Times New Roman" w:hAnsi="Times New Roman" w:cs="Times New Roman"/>
        </w:rPr>
        <w:t xml:space="preserve">1b </w:t>
      </w:r>
      <w:r>
        <w:rPr>
          <w:rFonts w:ascii="Times New Roman" w:hAnsi="Times New Roman" w:cs="Times New Roman"/>
        </w:rPr>
        <w:t>of th</w:t>
      </w:r>
      <w:r w:rsidRPr="0036635A">
        <w:rPr>
          <w:rFonts w:ascii="Times New Roman" w:hAnsi="Times New Roman" w:cs="Times New Roman"/>
        </w:rPr>
        <w:t>e SISAL database contains oxygen and carbon isotope measurements from 440 individual and 15 composite</w:t>
      </w:r>
      <w:r w:rsidR="001F4259">
        <w:rPr>
          <w:rFonts w:ascii="Times New Roman" w:hAnsi="Times New Roman" w:cs="Times New Roman"/>
        </w:rPr>
        <w:t xml:space="preserve"> speleothem records</w:t>
      </w:r>
      <w:r w:rsidRPr="0036635A">
        <w:rPr>
          <w:rFonts w:ascii="Times New Roman" w:hAnsi="Times New Roman" w:cs="Times New Roman"/>
        </w:rPr>
        <w:t xml:space="preserve"> from 221 cave systems worldwide, </w:t>
      </w:r>
      <w:r w:rsidR="001F4259">
        <w:rPr>
          <w:rFonts w:ascii="Times New Roman" w:hAnsi="Times New Roman" w:cs="Times New Roman"/>
        </w:rPr>
        <w:t>as well as</w:t>
      </w:r>
      <w:r w:rsidR="001F4259" w:rsidRPr="0036635A">
        <w:rPr>
          <w:rFonts w:ascii="Times New Roman" w:hAnsi="Times New Roman" w:cs="Times New Roman"/>
        </w:rPr>
        <w:t xml:space="preserve"> </w:t>
      </w:r>
      <w:r w:rsidRPr="0036635A">
        <w:rPr>
          <w:rFonts w:ascii="Times New Roman" w:hAnsi="Times New Roman" w:cs="Times New Roman"/>
        </w:rPr>
        <w:t>metadata describing the</w:t>
      </w:r>
      <w:r w:rsidR="001F4259">
        <w:rPr>
          <w:rFonts w:ascii="Times New Roman" w:hAnsi="Times New Roman" w:cs="Times New Roman"/>
        </w:rPr>
        <w:t>ir</w:t>
      </w:r>
      <w:r w:rsidRPr="0036635A">
        <w:rPr>
          <w:rFonts w:ascii="Times New Roman" w:hAnsi="Times New Roman" w:cs="Times New Roman"/>
        </w:rPr>
        <w:t xml:space="preserve"> cave settings and age</w:t>
      </w:r>
      <w:r w:rsidR="001F4259">
        <w:rPr>
          <w:rFonts w:ascii="Times New Roman" w:hAnsi="Times New Roman" w:cs="Times New Roman"/>
        </w:rPr>
        <w:t>-depth</w:t>
      </w:r>
      <w:r w:rsidRPr="0036635A">
        <w:rPr>
          <w:rFonts w:ascii="Times New Roman" w:hAnsi="Times New Roman" w:cs="Times New Roman"/>
        </w:rPr>
        <w:t xml:space="preserve"> models. New records ha</w:t>
      </w:r>
      <w:r w:rsidR="001F4259">
        <w:rPr>
          <w:rFonts w:ascii="Times New Roman" w:hAnsi="Times New Roman" w:cs="Times New Roman"/>
        </w:rPr>
        <w:t>ve</w:t>
      </w:r>
      <w:r w:rsidRPr="0036635A">
        <w:rPr>
          <w:rFonts w:ascii="Times New Roman" w:hAnsi="Times New Roman" w:cs="Times New Roman"/>
        </w:rPr>
        <w:t xml:space="preserve"> been added and some </w:t>
      </w:r>
      <w:r w:rsidR="001F4259">
        <w:rPr>
          <w:rFonts w:ascii="Times New Roman" w:hAnsi="Times New Roman" w:cs="Times New Roman"/>
        </w:rPr>
        <w:t>metadata</w:t>
      </w:r>
      <w:r w:rsidRPr="0036635A">
        <w:rPr>
          <w:rFonts w:ascii="Times New Roman" w:hAnsi="Times New Roman" w:cs="Times New Roman"/>
        </w:rPr>
        <w:t xml:space="preserve"> has been amended. The SISAL working group has also created SISAL chronologies for 20 entities, all of which had no published chronologies.</w:t>
      </w:r>
    </w:p>
    <w:p w14:paraId="5B7CDF8C" w14:textId="77777777" w:rsidR="005F2502" w:rsidRDefault="00392F01">
      <w:pPr>
        <w:spacing w:before="120"/>
      </w:pPr>
      <w:r>
        <w:rPr>
          <w:rFonts w:ascii="Times New Roman" w:hAnsi="Times New Roman" w:cs="Times New Roman"/>
          <w:b/>
        </w:rPr>
        <w:t xml:space="preserve">Publication year: </w:t>
      </w:r>
      <w:r>
        <w:rPr>
          <w:rFonts w:ascii="Times New Roman" w:hAnsi="Times New Roman" w:cs="Times New Roman"/>
        </w:rPr>
        <w:t>2019</w:t>
      </w:r>
    </w:p>
    <w:p w14:paraId="6098F4C5" w14:textId="2F517795" w:rsidR="005F2502" w:rsidRDefault="00392F01">
      <w:pPr>
        <w:spacing w:before="120"/>
        <w:rPr>
          <w:rFonts w:ascii="Times New Roman" w:hAnsi="Times New Roman" w:cs="Times New Roman"/>
        </w:rPr>
      </w:pPr>
      <w:r>
        <w:rPr>
          <w:rFonts w:ascii="Times New Roman" w:hAnsi="Times New Roman" w:cs="Times New Roman"/>
          <w:b/>
        </w:rPr>
        <w:t xml:space="preserve">Creators: </w:t>
      </w:r>
      <w:r>
        <w:rPr>
          <w:rFonts w:ascii="Times New Roman" w:hAnsi="Times New Roman" w:cs="Times New Roman"/>
        </w:rPr>
        <w:t>Kamolphat Atsawawaranunt,</w:t>
      </w:r>
      <w:r>
        <w:rPr>
          <w:rFonts w:ascii="Times New Roman" w:hAnsi="Times New Roman" w:cs="Times New Roman"/>
          <w:b/>
        </w:rPr>
        <w:t xml:space="preserve"> </w:t>
      </w:r>
      <w:r>
        <w:rPr>
          <w:rFonts w:ascii="Times New Roman" w:hAnsi="Times New Roman" w:cs="Times New Roman"/>
        </w:rPr>
        <w:t xml:space="preserve">Sandy P. Harrison, </w:t>
      </w:r>
      <w:proofErr w:type="spellStart"/>
      <w:r>
        <w:rPr>
          <w:rFonts w:ascii="Times New Roman" w:hAnsi="Times New Roman" w:cs="Times New Roman"/>
        </w:rPr>
        <w:t>Laia</w:t>
      </w:r>
      <w:proofErr w:type="spellEnd"/>
      <w:r>
        <w:rPr>
          <w:rFonts w:ascii="Times New Roman" w:hAnsi="Times New Roman" w:cs="Times New Roman"/>
        </w:rPr>
        <w:t xml:space="preserve"> </w:t>
      </w:r>
      <w:r w:rsidR="00CF0791">
        <w:rPr>
          <w:rFonts w:ascii="Times New Roman" w:hAnsi="Times New Roman" w:cs="Times New Roman"/>
        </w:rPr>
        <w:t>Comas-</w:t>
      </w:r>
      <w:proofErr w:type="spellStart"/>
      <w:r>
        <w:rPr>
          <w:rFonts w:ascii="Times New Roman" w:hAnsi="Times New Roman" w:cs="Times New Roman"/>
        </w:rPr>
        <w:t>Bru</w:t>
      </w:r>
      <w:proofErr w:type="spellEnd"/>
    </w:p>
    <w:p w14:paraId="66F30D85" w14:textId="64632E8D" w:rsidR="005F2502" w:rsidRDefault="00392F01">
      <w:pPr>
        <w:spacing w:before="120"/>
        <w:rPr>
          <w:rFonts w:ascii="Times New Roman" w:hAnsi="Times New Roman" w:cs="Times New Roman"/>
        </w:rPr>
      </w:pPr>
      <w:proofErr w:type="spellStart"/>
      <w:r>
        <w:rPr>
          <w:rFonts w:ascii="Times New Roman" w:hAnsi="Times New Roman" w:cs="Times New Roman"/>
          <w:b/>
        </w:rPr>
        <w:t>Organisation</w:t>
      </w:r>
      <w:proofErr w:type="spellEnd"/>
      <w:r>
        <w:rPr>
          <w:rFonts w:ascii="Times New Roman" w:hAnsi="Times New Roman" w:cs="Times New Roman"/>
          <w:b/>
        </w:rPr>
        <w:t xml:space="preserve">: </w:t>
      </w:r>
      <w:r>
        <w:rPr>
          <w:rFonts w:ascii="Times New Roman" w:hAnsi="Times New Roman" w:cs="Times New Roman"/>
        </w:rPr>
        <w:t xml:space="preserve">Geography and Environmental Science, University of Reading, UK </w:t>
      </w:r>
      <w:r w:rsidR="0000096F">
        <w:rPr>
          <w:rFonts w:ascii="Times New Roman" w:hAnsi="Times New Roman" w:cs="Times New Roman"/>
        </w:rPr>
        <w:t>and School of Earth Sciences, University College Dublin, Belfield, Dublin 4, Ireland</w:t>
      </w:r>
    </w:p>
    <w:p w14:paraId="155A8CFF" w14:textId="4BFDB542" w:rsidR="005F2502" w:rsidRDefault="00392F01" w:rsidP="0000096F">
      <w:pPr>
        <w:spacing w:before="120" w:after="120"/>
        <w:rPr>
          <w:rFonts w:ascii="Times New Roman" w:hAnsi="Times New Roman" w:cs="Times New Roman"/>
        </w:rPr>
      </w:pPr>
      <w:r>
        <w:rPr>
          <w:rFonts w:ascii="Times New Roman" w:hAnsi="Times New Roman" w:cs="Times New Roman"/>
          <w:b/>
        </w:rPr>
        <w:t xml:space="preserve">Rights Holder: </w:t>
      </w:r>
      <w:r>
        <w:rPr>
          <w:rFonts w:ascii="Times New Roman" w:hAnsi="Times New Roman" w:cs="Times New Roman"/>
        </w:rPr>
        <w:t>University of Reading</w:t>
      </w:r>
      <w:r w:rsidR="0000096F">
        <w:rPr>
          <w:rFonts w:ascii="Times New Roman" w:hAnsi="Times New Roman" w:cs="Times New Roman"/>
        </w:rPr>
        <w:t>, University College Dublin</w:t>
      </w:r>
    </w:p>
    <w:p w14:paraId="4DDFD8C5" w14:textId="07C1DAF4" w:rsidR="005F2502" w:rsidRPr="0000096F" w:rsidRDefault="0000096F" w:rsidP="0000096F">
      <w:pPr>
        <w:spacing w:before="120" w:after="120"/>
        <w:rPr>
          <w:rFonts w:ascii="Times New Roman" w:hAnsi="Times New Roman" w:cs="Times New Roman"/>
          <w:bCs/>
        </w:rPr>
      </w:pPr>
      <w:r w:rsidRPr="0000096F">
        <w:rPr>
          <w:rFonts w:ascii="Times New Roman" w:hAnsi="Times New Roman" w:cs="Times New Roman"/>
          <w:bCs/>
        </w:rPr>
        <w:t>University College Dublin is a joint holder with the University of Reading of copyright in version 1 of the SISAL database (</w:t>
      </w:r>
      <w:proofErr w:type="spellStart"/>
      <w:r w:rsidR="00453B2B">
        <w:rPr>
          <w:rFonts w:ascii="Times New Roman" w:hAnsi="Times New Roman" w:cs="Times New Roman"/>
          <w:bCs/>
        </w:rPr>
        <w:t>Atsawawaranunt</w:t>
      </w:r>
      <w:proofErr w:type="spellEnd"/>
      <w:r w:rsidR="00453B2B">
        <w:rPr>
          <w:rFonts w:ascii="Times New Roman" w:hAnsi="Times New Roman" w:cs="Times New Roman"/>
          <w:bCs/>
        </w:rPr>
        <w:t xml:space="preserve"> et al., </w:t>
      </w:r>
      <w:r w:rsidRPr="0000096F">
        <w:rPr>
          <w:rFonts w:ascii="Times New Roman" w:hAnsi="Times New Roman" w:cs="Times New Roman"/>
          <w:bCs/>
        </w:rPr>
        <w:t>2018</w:t>
      </w:r>
      <w:r w:rsidR="00EB61CB">
        <w:rPr>
          <w:rFonts w:ascii="Times New Roman" w:hAnsi="Times New Roman" w:cs="Times New Roman"/>
          <w:bCs/>
        </w:rPr>
        <w:t>a</w:t>
      </w:r>
      <w:r w:rsidRPr="0000096F">
        <w:rPr>
          <w:rFonts w:ascii="Times New Roman" w:hAnsi="Times New Roman" w:cs="Times New Roman"/>
          <w:bCs/>
        </w:rPr>
        <w:t xml:space="preserve">) </w:t>
      </w:r>
      <w:r w:rsidR="00453B2B">
        <w:rPr>
          <w:rFonts w:ascii="Times New Roman" w:hAnsi="Times New Roman" w:cs="Times New Roman"/>
          <w:bCs/>
        </w:rPr>
        <w:t>which</w:t>
      </w:r>
      <w:r w:rsidRPr="0000096F">
        <w:rPr>
          <w:rFonts w:ascii="Times New Roman" w:hAnsi="Times New Roman" w:cs="Times New Roman"/>
          <w:bCs/>
        </w:rPr>
        <w:t xml:space="preserve"> has been incorporated into the present version.  All changes made to produce version 1b of the SISAL database (</w:t>
      </w:r>
      <w:proofErr w:type="spellStart"/>
      <w:r w:rsidR="00453B2B">
        <w:rPr>
          <w:rFonts w:ascii="Times New Roman" w:hAnsi="Times New Roman" w:cs="Times New Roman"/>
          <w:bCs/>
        </w:rPr>
        <w:t>Atsawawaranunt</w:t>
      </w:r>
      <w:proofErr w:type="spellEnd"/>
      <w:r w:rsidR="00453B2B">
        <w:rPr>
          <w:rFonts w:ascii="Times New Roman" w:hAnsi="Times New Roman" w:cs="Times New Roman"/>
          <w:bCs/>
        </w:rPr>
        <w:t xml:space="preserve"> et al., </w:t>
      </w:r>
      <w:r w:rsidRPr="0000096F">
        <w:rPr>
          <w:rFonts w:ascii="Times New Roman" w:hAnsi="Times New Roman" w:cs="Times New Roman"/>
          <w:bCs/>
        </w:rPr>
        <w:t>2019) a</w:t>
      </w:r>
      <w:r>
        <w:rPr>
          <w:rFonts w:ascii="Times New Roman" w:hAnsi="Times New Roman" w:cs="Times New Roman"/>
          <w:bCs/>
        </w:rPr>
        <w:t xml:space="preserve">s </w:t>
      </w:r>
      <w:r w:rsidRPr="0000096F">
        <w:rPr>
          <w:rFonts w:ascii="Times New Roman" w:hAnsi="Times New Roman" w:cs="Times New Roman"/>
          <w:bCs/>
        </w:rPr>
        <w:t>here presented were undertaken at the University of Reading and are the sole copyright of the University of Reading.</w:t>
      </w:r>
    </w:p>
    <w:p w14:paraId="1F8BD802" w14:textId="77777777" w:rsidR="005F2502" w:rsidRDefault="00392F01" w:rsidP="0000096F">
      <w:pPr>
        <w:spacing w:before="240"/>
        <w:rPr>
          <w:rFonts w:ascii="Times New Roman" w:hAnsi="Times New Roman" w:cs="Times New Roman"/>
          <w:b/>
        </w:rPr>
      </w:pPr>
      <w:r>
        <w:rPr>
          <w:rFonts w:ascii="Times New Roman" w:hAnsi="Times New Roman" w:cs="Times New Roman"/>
          <w:b/>
        </w:rPr>
        <w:t>3. Terms of use</w:t>
      </w:r>
    </w:p>
    <w:p w14:paraId="52EA816B" w14:textId="2D1A35BB" w:rsidR="005F2502" w:rsidRDefault="00392F01">
      <w:pPr>
        <w:spacing w:before="120"/>
        <w:jc w:val="both"/>
        <w:rPr>
          <w:rFonts w:ascii="Times New Roman" w:hAnsi="Times New Roman" w:cs="Times New Roman"/>
          <w:color w:val="000000"/>
          <w:lang w:val="en-GB"/>
        </w:rPr>
      </w:pPr>
      <w:r>
        <w:rPr>
          <w:rFonts w:ascii="Times New Roman" w:hAnsi="Times New Roman" w:cs="Times New Roman"/>
          <w:color w:val="000000"/>
          <w:lang w:val="en-GB"/>
        </w:rPr>
        <w:t xml:space="preserve">This dataset is licensed by the rights-holder(s) under a Creative Commons Attribution 4.0 International Licence: </w:t>
      </w:r>
      <w:hyperlink r:id="rId7" w:history="1">
        <w:r w:rsidR="00987418" w:rsidRPr="00AA270B">
          <w:rPr>
            <w:rStyle w:val="Hyperlink"/>
            <w:rFonts w:ascii="Times New Roman" w:hAnsi="Times New Roman" w:cs="Times New Roman"/>
            <w:lang w:val="en-GB"/>
          </w:rPr>
          <w:t>https://creativecommons.org/licenses/by/4.0/</w:t>
        </w:r>
      </w:hyperlink>
      <w:r>
        <w:rPr>
          <w:rFonts w:ascii="Times New Roman" w:hAnsi="Times New Roman" w:cs="Times New Roman"/>
          <w:color w:val="000000"/>
          <w:lang w:val="en-GB"/>
        </w:rPr>
        <w:t>.</w:t>
      </w:r>
    </w:p>
    <w:p w14:paraId="618C24D1" w14:textId="69D3A154" w:rsidR="00987418" w:rsidRPr="00987418" w:rsidRDefault="00987418">
      <w:pPr>
        <w:spacing w:before="120"/>
        <w:jc w:val="both"/>
        <w:rPr>
          <w:rFonts w:ascii="Times New Roman" w:hAnsi="Times New Roman" w:cs="Times New Roman"/>
          <w:color w:val="000000"/>
          <w:lang w:val="en-GB"/>
        </w:rPr>
      </w:pPr>
      <w:r w:rsidRPr="00987418">
        <w:rPr>
          <w:rFonts w:ascii="Times New Roman" w:hAnsi="Times New Roman" w:cs="Times New Roman"/>
          <w:color w:val="000000"/>
          <w:lang w:val="en-GB"/>
        </w:rPr>
        <w:t xml:space="preserve">In order to assure traceability, any presentation, report, or publication that uses the SISALv1b database should cite </w:t>
      </w:r>
      <w:proofErr w:type="spellStart"/>
      <w:r w:rsidRPr="00987418">
        <w:rPr>
          <w:rFonts w:ascii="Times New Roman" w:hAnsi="Times New Roman" w:cs="Times New Roman"/>
          <w:color w:val="000000"/>
          <w:lang w:val="en-GB"/>
        </w:rPr>
        <w:t>Atsawawaranunt</w:t>
      </w:r>
      <w:proofErr w:type="spellEnd"/>
      <w:r w:rsidRPr="00987418">
        <w:rPr>
          <w:rFonts w:ascii="Times New Roman" w:hAnsi="Times New Roman" w:cs="Times New Roman"/>
          <w:color w:val="000000"/>
          <w:lang w:val="en-GB"/>
        </w:rPr>
        <w:t xml:space="preserve"> et al. (2018</w:t>
      </w:r>
      <w:r w:rsidR="00EB61CB">
        <w:rPr>
          <w:rFonts w:ascii="Times New Roman" w:hAnsi="Times New Roman" w:cs="Times New Roman"/>
          <w:color w:val="000000"/>
          <w:lang w:val="en-GB"/>
        </w:rPr>
        <w:t>b</w:t>
      </w:r>
      <w:r w:rsidRPr="00987418">
        <w:rPr>
          <w:rFonts w:ascii="Times New Roman" w:hAnsi="Times New Roman" w:cs="Times New Roman"/>
          <w:color w:val="000000"/>
          <w:lang w:val="en-GB"/>
        </w:rPr>
        <w:t>) and Comas-</w:t>
      </w:r>
      <w:proofErr w:type="spellStart"/>
      <w:r w:rsidRPr="00987418">
        <w:rPr>
          <w:rFonts w:ascii="Times New Roman" w:hAnsi="Times New Roman" w:cs="Times New Roman"/>
          <w:color w:val="000000"/>
          <w:lang w:val="en-GB"/>
        </w:rPr>
        <w:t>Bru</w:t>
      </w:r>
      <w:proofErr w:type="spellEnd"/>
      <w:r w:rsidRPr="00987418">
        <w:rPr>
          <w:rFonts w:ascii="Times New Roman" w:hAnsi="Times New Roman" w:cs="Times New Roman"/>
          <w:color w:val="000000"/>
          <w:lang w:val="en-GB"/>
        </w:rPr>
        <w:t xml:space="preserve"> et al. (2019). If using individual sites, the literature citations for published work provided in the database should also be cited. Contact information of data contributors of unpublished data is also provided and these should be contacted when unpublished records are used on an individual basis.</w:t>
      </w:r>
    </w:p>
    <w:p w14:paraId="0973C4A9" w14:textId="77777777" w:rsidR="005F2502" w:rsidRDefault="005F2502">
      <w:pPr>
        <w:rPr>
          <w:rFonts w:ascii="Times New Roman" w:hAnsi="Times New Roman" w:cs="Times New Roman"/>
        </w:rPr>
      </w:pPr>
    </w:p>
    <w:p w14:paraId="737FC159" w14:textId="07296899" w:rsidR="00EB61CB" w:rsidRDefault="00392F01" w:rsidP="00EB61CB">
      <w:pPr>
        <w:spacing w:after="240"/>
        <w:jc w:val="both"/>
        <w:rPr>
          <w:rFonts w:ascii="Times New Roman" w:hAnsi="Times New Roman" w:cs="Times New Roman"/>
          <w:b/>
        </w:rPr>
      </w:pPr>
      <w:r>
        <w:rPr>
          <w:rFonts w:ascii="Times New Roman" w:hAnsi="Times New Roman" w:cs="Times New Roman"/>
          <w:b/>
        </w:rPr>
        <w:lastRenderedPageBreak/>
        <w:t>4. Contents</w:t>
      </w:r>
    </w:p>
    <w:p w14:paraId="35E6D4D5" w14:textId="5A9E7366" w:rsidR="00EB61CB" w:rsidRDefault="00392F01" w:rsidP="00EB61CB">
      <w:pPr>
        <w:spacing w:after="240"/>
        <w:jc w:val="both"/>
        <w:rPr>
          <w:rFonts w:ascii="Times New Roman" w:hAnsi="Times New Roman" w:cs="Times New Roman"/>
          <w:bCs/>
          <w:lang w:val="en-GB"/>
        </w:rPr>
      </w:pPr>
      <w:r>
        <w:rPr>
          <w:rFonts w:ascii="Times New Roman" w:hAnsi="Times New Roman" w:cs="Times New Roman"/>
          <w:b/>
          <w:bCs/>
          <w:lang w:val="en-GB"/>
        </w:rPr>
        <w:t xml:space="preserve">Abstract: </w:t>
      </w:r>
      <w:r>
        <w:rPr>
          <w:rFonts w:ascii="Times New Roman" w:hAnsi="Times New Roman" w:cs="Times New Roman"/>
          <w:bCs/>
          <w:lang w:val="en-GB"/>
        </w:rPr>
        <w:t xml:space="preserve">Stable isotope records from </w:t>
      </w:r>
      <w:proofErr w:type="spellStart"/>
      <w:r>
        <w:rPr>
          <w:rFonts w:ascii="Times New Roman" w:hAnsi="Times New Roman" w:cs="Times New Roman"/>
          <w:bCs/>
          <w:lang w:val="en-GB"/>
        </w:rPr>
        <w:t>speleothems</w:t>
      </w:r>
      <w:proofErr w:type="spellEnd"/>
      <w:r>
        <w:rPr>
          <w:rFonts w:ascii="Times New Roman" w:hAnsi="Times New Roman" w:cs="Times New Roman"/>
          <w:bCs/>
          <w:lang w:val="en-GB"/>
        </w:rPr>
        <w:t xml:space="preserve"> provide information that can be used to reconstruct past changes in precipitation and atmospheric circulation. These records are increasingly being used to provide “out-of-sample” evaluations of isotope-enabled climate models. SISAL (Speleothem Isotope Synthesis and Analysis) is an international working group of the Past Global Changes (PAGES) project</w:t>
      </w:r>
      <w:r w:rsidR="001F4259">
        <w:rPr>
          <w:rFonts w:ascii="Times New Roman" w:hAnsi="Times New Roman" w:cs="Times New Roman"/>
          <w:bCs/>
          <w:lang w:val="en-GB"/>
        </w:rPr>
        <w:t xml:space="preserve"> (</w:t>
      </w:r>
      <w:hyperlink r:id="rId8" w:history="1">
        <w:r w:rsidR="001F4259" w:rsidRPr="00735622">
          <w:rPr>
            <w:rStyle w:val="Hyperlink"/>
            <w:rFonts w:ascii="Times New Roman" w:hAnsi="Times New Roman" w:cs="Times New Roman"/>
            <w:bCs/>
            <w:lang w:val="en-GB"/>
          </w:rPr>
          <w:t>http://pastglobalchanges.org/ini/wg/sisal</w:t>
        </w:r>
      </w:hyperlink>
      <w:r w:rsidR="001F4259">
        <w:rPr>
          <w:rFonts w:ascii="Times New Roman" w:hAnsi="Times New Roman" w:cs="Times New Roman"/>
          <w:bCs/>
          <w:lang w:val="en-GB"/>
        </w:rPr>
        <w:t>)</w:t>
      </w:r>
      <w:r>
        <w:rPr>
          <w:rFonts w:ascii="Times New Roman" w:hAnsi="Times New Roman" w:cs="Times New Roman"/>
          <w:bCs/>
          <w:lang w:val="en-GB"/>
        </w:rPr>
        <w:t>. The working group aims to provide a comprehensive compilation of speleothem isotope records for climate reconstruction and model evaluation. The SISAL database contains data for individual speleothems, grouped by cave system. S</w:t>
      </w:r>
      <w:r>
        <w:rPr>
          <w:rFonts w:ascii="Times New Roman" w:hAnsi="Times New Roman" w:cs="Times New Roman"/>
          <w:lang w:val="en-GB"/>
        </w:rPr>
        <w:t>table isotopes of oxygen and carbon (δ</w:t>
      </w:r>
      <w:r>
        <w:rPr>
          <w:rFonts w:ascii="Times New Roman" w:hAnsi="Times New Roman" w:cs="Times New Roman"/>
          <w:vertAlign w:val="superscript"/>
          <w:lang w:val="en-GB"/>
        </w:rPr>
        <w:t>18</w:t>
      </w:r>
      <w:r>
        <w:rPr>
          <w:rFonts w:ascii="Times New Roman" w:hAnsi="Times New Roman" w:cs="Times New Roman"/>
          <w:lang w:val="en-GB"/>
        </w:rPr>
        <w:t>O, δ</w:t>
      </w:r>
      <w:r>
        <w:rPr>
          <w:rFonts w:ascii="Times New Roman" w:hAnsi="Times New Roman" w:cs="Times New Roman"/>
          <w:vertAlign w:val="superscript"/>
          <w:lang w:val="en-GB"/>
        </w:rPr>
        <w:t>13</w:t>
      </w:r>
      <w:r>
        <w:rPr>
          <w:rFonts w:ascii="Times New Roman" w:hAnsi="Times New Roman" w:cs="Times New Roman"/>
          <w:lang w:val="en-GB"/>
        </w:rPr>
        <w:t xml:space="preserve">C) measurements are referenced by distance from the top or </w:t>
      </w:r>
      <w:r w:rsidR="0089507B">
        <w:rPr>
          <w:rFonts w:ascii="Times New Roman" w:hAnsi="Times New Roman" w:cs="Times New Roman"/>
          <w:lang w:val="en-GB"/>
        </w:rPr>
        <w:t>the bottom</w:t>
      </w:r>
      <w:r>
        <w:rPr>
          <w:rFonts w:ascii="Times New Roman" w:hAnsi="Times New Roman" w:cs="Times New Roman"/>
          <w:lang w:val="en-GB"/>
        </w:rPr>
        <w:t xml:space="preserve"> of the </w:t>
      </w:r>
      <w:proofErr w:type="spellStart"/>
      <w:r>
        <w:rPr>
          <w:rFonts w:ascii="Times New Roman" w:hAnsi="Times New Roman" w:cs="Times New Roman"/>
          <w:lang w:val="en-GB"/>
        </w:rPr>
        <w:t>speleothem</w:t>
      </w:r>
      <w:proofErr w:type="spellEnd"/>
      <w:r>
        <w:rPr>
          <w:rFonts w:ascii="Times New Roman" w:hAnsi="Times New Roman" w:cs="Times New Roman"/>
          <w:lang w:val="en-GB"/>
        </w:rPr>
        <w:t xml:space="preserve">. </w:t>
      </w:r>
      <w:r>
        <w:rPr>
          <w:rFonts w:ascii="Times New Roman" w:hAnsi="Times New Roman" w:cs="Times New Roman"/>
          <w:bCs/>
          <w:lang w:val="en-GB"/>
        </w:rPr>
        <w:t>Additional tables provide information on dating, including information on the dates used to construct the original age</w:t>
      </w:r>
      <w:r w:rsidR="00EC47EB">
        <w:rPr>
          <w:rFonts w:ascii="Times New Roman" w:hAnsi="Times New Roman" w:cs="Times New Roman"/>
          <w:bCs/>
          <w:lang w:val="en-GB"/>
        </w:rPr>
        <w:t>-depth</w:t>
      </w:r>
      <w:r>
        <w:rPr>
          <w:rFonts w:ascii="Times New Roman" w:hAnsi="Times New Roman" w:cs="Times New Roman"/>
          <w:bCs/>
          <w:lang w:val="en-GB"/>
        </w:rPr>
        <w:t xml:space="preserve"> model and sufficient information to assess the quality of each data set and to create </w:t>
      </w:r>
      <w:r w:rsidR="007E6DDA">
        <w:rPr>
          <w:rFonts w:ascii="Times New Roman" w:hAnsi="Times New Roman" w:cs="Times New Roman"/>
          <w:bCs/>
          <w:lang w:val="en-GB"/>
        </w:rPr>
        <w:t>new chronologies</w:t>
      </w:r>
      <w:r>
        <w:rPr>
          <w:rFonts w:ascii="Times New Roman" w:hAnsi="Times New Roman" w:cs="Times New Roman"/>
          <w:bCs/>
          <w:lang w:val="en-GB"/>
        </w:rPr>
        <w:t>. The metadata table</w:t>
      </w:r>
      <w:r w:rsidR="007E6DDA">
        <w:rPr>
          <w:rFonts w:ascii="Times New Roman" w:hAnsi="Times New Roman" w:cs="Times New Roman"/>
          <w:bCs/>
          <w:lang w:val="en-GB"/>
        </w:rPr>
        <w:t>s</w:t>
      </w:r>
      <w:r>
        <w:rPr>
          <w:rFonts w:ascii="Times New Roman" w:hAnsi="Times New Roman" w:cs="Times New Roman"/>
          <w:bCs/>
          <w:lang w:val="en-GB"/>
        </w:rPr>
        <w:t xml:space="preserve"> provide location information, information about the full range of measurements carried out on each speleothem and information about the cave system that is relevant to the interpretation of the records, as well as citations for both publications and archived data. </w:t>
      </w:r>
    </w:p>
    <w:p w14:paraId="4C5F5852" w14:textId="4BEA3AA9" w:rsidR="005F2502" w:rsidRDefault="00392F01">
      <w:pPr>
        <w:jc w:val="both"/>
      </w:pPr>
      <w:r>
        <w:rPr>
          <w:rFonts w:ascii="Times New Roman" w:hAnsi="Times New Roman" w:cs="Times New Roman"/>
          <w:bCs/>
          <w:lang w:val="en-GB"/>
        </w:rPr>
        <w:t>There is a single MySQL database file (</w:t>
      </w:r>
      <w:r w:rsidRPr="004D3E76">
        <w:rPr>
          <w:rFonts w:ascii="Times New Roman" w:hAnsi="Times New Roman" w:cs="Times New Roman"/>
          <w:bCs/>
          <w:lang w:val="en-GB"/>
        </w:rPr>
        <w:t>sisalv1</w:t>
      </w:r>
      <w:r w:rsidR="00CF0791" w:rsidRPr="004D3E76">
        <w:rPr>
          <w:rFonts w:ascii="Times New Roman" w:hAnsi="Times New Roman" w:cs="Times New Roman"/>
          <w:bCs/>
          <w:lang w:val="en-GB"/>
        </w:rPr>
        <w:t>b</w:t>
      </w:r>
      <w:r w:rsidRPr="004D3E76">
        <w:rPr>
          <w:rFonts w:ascii="Times New Roman" w:hAnsi="Times New Roman" w:cs="Times New Roman"/>
          <w:bCs/>
          <w:lang w:val="en-GB"/>
        </w:rPr>
        <w:t>.sql</w:t>
      </w:r>
      <w:r>
        <w:rPr>
          <w:rFonts w:ascii="Times New Roman" w:hAnsi="Times New Roman" w:cs="Times New Roman"/>
          <w:bCs/>
          <w:lang w:val="en-GB"/>
        </w:rPr>
        <w:t xml:space="preserve">). Please check </w:t>
      </w:r>
      <w:hyperlink r:id="rId9">
        <w:r>
          <w:rPr>
            <w:rStyle w:val="InternetLink"/>
            <w:rFonts w:ascii="Times New Roman" w:hAnsi="Times New Roman" w:cs="Times New Roman"/>
            <w:bCs/>
            <w:lang w:val="en-GB"/>
          </w:rPr>
          <w:t>https://dev.mysql.com/downloads/</w:t>
        </w:r>
      </w:hyperlink>
      <w:r>
        <w:rPr>
          <w:rFonts w:ascii="Times New Roman" w:hAnsi="Times New Roman" w:cs="Times New Roman"/>
          <w:bCs/>
          <w:lang w:val="en-GB"/>
        </w:rPr>
        <w:t xml:space="preserve"> to download and install MySQL. Once MySQL Community Server and MySQL Workbench are installed, the database can be imported and visualised. A schema must be created upon import. To import the SQL file, you follow:</w:t>
      </w:r>
    </w:p>
    <w:p w14:paraId="00CC2B38" w14:textId="77777777" w:rsidR="005F2502" w:rsidRDefault="00392F01">
      <w:pPr>
        <w:pStyle w:val="ListParagraph"/>
        <w:numPr>
          <w:ilvl w:val="0"/>
          <w:numId w:val="1"/>
        </w:numPr>
        <w:jc w:val="both"/>
        <w:rPr>
          <w:rFonts w:ascii="Times New Roman" w:hAnsi="Times New Roman" w:cs="Times New Roman"/>
          <w:bCs/>
          <w:lang w:val="en-GB"/>
        </w:rPr>
      </w:pPr>
      <w:r>
        <w:rPr>
          <w:rFonts w:ascii="Times New Roman" w:hAnsi="Times New Roman" w:cs="Times New Roman"/>
          <w:bCs/>
          <w:lang w:val="en-GB"/>
        </w:rPr>
        <w:t>Open MySQL Workbench</w:t>
      </w:r>
    </w:p>
    <w:p w14:paraId="33A2B1BA" w14:textId="77777777" w:rsidR="005F2502" w:rsidRDefault="00392F01">
      <w:pPr>
        <w:pStyle w:val="ListParagraph"/>
        <w:numPr>
          <w:ilvl w:val="0"/>
          <w:numId w:val="1"/>
        </w:numPr>
        <w:jc w:val="both"/>
        <w:rPr>
          <w:rFonts w:ascii="Times New Roman" w:hAnsi="Times New Roman" w:cs="Times New Roman"/>
          <w:bCs/>
          <w:lang w:val="en-GB"/>
        </w:rPr>
      </w:pPr>
      <w:r>
        <w:rPr>
          <w:rFonts w:ascii="Times New Roman" w:hAnsi="Times New Roman" w:cs="Times New Roman"/>
          <w:bCs/>
          <w:lang w:val="en-GB"/>
        </w:rPr>
        <w:t xml:space="preserve">Connect to the connection you would like to store your database in. A connection is usually created during the installation process (usually </w:t>
      </w:r>
      <w:proofErr w:type="spellStart"/>
      <w:r>
        <w:rPr>
          <w:rFonts w:ascii="Times New Roman" w:hAnsi="Times New Roman" w:cs="Times New Roman"/>
          <w:bCs/>
          <w:lang w:val="en-GB"/>
        </w:rPr>
        <w:t>root@localhost</w:t>
      </w:r>
      <w:proofErr w:type="spellEnd"/>
      <w:r>
        <w:rPr>
          <w:rFonts w:ascii="Times New Roman" w:hAnsi="Times New Roman" w:cs="Times New Roman"/>
          <w:bCs/>
          <w:lang w:val="en-GB"/>
        </w:rPr>
        <w:t xml:space="preserve"> with the password defined during the installation process) </w:t>
      </w:r>
    </w:p>
    <w:p w14:paraId="0388F0C3" w14:textId="77777777" w:rsidR="005F2502" w:rsidRDefault="00392F01">
      <w:pPr>
        <w:pStyle w:val="ListParagraph"/>
        <w:numPr>
          <w:ilvl w:val="0"/>
          <w:numId w:val="1"/>
        </w:numPr>
        <w:jc w:val="both"/>
        <w:rPr>
          <w:rFonts w:ascii="Times New Roman" w:hAnsi="Times New Roman" w:cs="Times New Roman"/>
          <w:lang w:val="en-GB"/>
        </w:rPr>
      </w:pPr>
      <w:r>
        <w:rPr>
          <w:rFonts w:ascii="Times New Roman" w:hAnsi="Times New Roman" w:cs="Times New Roman"/>
          <w:bCs/>
          <w:lang w:val="en-GB"/>
        </w:rPr>
        <w:t>Server&gt;Data Import&gt;Import from Self-contained file</w:t>
      </w:r>
    </w:p>
    <w:p w14:paraId="37890CB2" w14:textId="77777777" w:rsidR="005F2502" w:rsidRDefault="00392F01">
      <w:pPr>
        <w:pStyle w:val="ListParagraph"/>
        <w:numPr>
          <w:ilvl w:val="0"/>
          <w:numId w:val="1"/>
        </w:numPr>
        <w:jc w:val="both"/>
        <w:rPr>
          <w:rFonts w:ascii="Times New Roman" w:hAnsi="Times New Roman" w:cs="Times New Roman"/>
          <w:lang w:val="en-GB"/>
        </w:rPr>
      </w:pPr>
      <w:r>
        <w:rPr>
          <w:rFonts w:ascii="Times New Roman" w:hAnsi="Times New Roman" w:cs="Times New Roman"/>
          <w:bCs/>
          <w:lang w:val="en-GB"/>
        </w:rPr>
        <w:t>Browse to the SQL file you have downloaded</w:t>
      </w:r>
    </w:p>
    <w:p w14:paraId="1FB8CC10" w14:textId="4D81EBD0" w:rsidR="005F2502" w:rsidRDefault="00392F01">
      <w:pPr>
        <w:pStyle w:val="ListParagraph"/>
        <w:numPr>
          <w:ilvl w:val="0"/>
          <w:numId w:val="1"/>
        </w:numPr>
        <w:jc w:val="both"/>
        <w:rPr>
          <w:rFonts w:ascii="Times New Roman" w:hAnsi="Times New Roman" w:cs="Times New Roman"/>
          <w:lang w:val="en-GB"/>
        </w:rPr>
      </w:pPr>
      <w:r>
        <w:rPr>
          <w:rFonts w:ascii="Times New Roman" w:hAnsi="Times New Roman" w:cs="Times New Roman"/>
          <w:bCs/>
          <w:lang w:val="en-GB"/>
        </w:rPr>
        <w:t>Press New… next to the Default Target Schema to create a new schema (name this as appropriate, such as sisalv1</w:t>
      </w:r>
      <w:r w:rsidR="00CF0791">
        <w:rPr>
          <w:rFonts w:ascii="Times New Roman" w:hAnsi="Times New Roman" w:cs="Times New Roman"/>
          <w:bCs/>
          <w:lang w:val="en-GB"/>
        </w:rPr>
        <w:t>b</w:t>
      </w:r>
      <w:r>
        <w:rPr>
          <w:rFonts w:ascii="Times New Roman" w:hAnsi="Times New Roman" w:cs="Times New Roman"/>
          <w:bCs/>
          <w:lang w:val="en-GB"/>
        </w:rPr>
        <w:t>)</w:t>
      </w:r>
    </w:p>
    <w:p w14:paraId="3D144EF8" w14:textId="12B40F57" w:rsidR="005F2502" w:rsidRPr="0000096F" w:rsidRDefault="00392F01" w:rsidP="00EB61CB">
      <w:pPr>
        <w:pStyle w:val="ListParagraph"/>
        <w:numPr>
          <w:ilvl w:val="0"/>
          <w:numId w:val="1"/>
        </w:numPr>
        <w:spacing w:after="240"/>
        <w:contextualSpacing w:val="0"/>
        <w:jc w:val="both"/>
        <w:rPr>
          <w:rFonts w:ascii="Times New Roman" w:hAnsi="Times New Roman" w:cs="Times New Roman"/>
          <w:lang w:val="en-GB"/>
        </w:rPr>
      </w:pPr>
      <w:r>
        <w:rPr>
          <w:rFonts w:ascii="Times New Roman" w:hAnsi="Times New Roman" w:cs="Times New Roman"/>
          <w:bCs/>
          <w:lang w:val="en-GB"/>
        </w:rPr>
        <w:t>Press Import</w:t>
      </w:r>
    </w:p>
    <w:p w14:paraId="0F3501E7" w14:textId="244C842B" w:rsidR="005F2502" w:rsidRPr="0000096F" w:rsidRDefault="00EC47EB" w:rsidP="00EB61CB">
      <w:pPr>
        <w:spacing w:after="240"/>
        <w:jc w:val="both"/>
      </w:pPr>
      <w:r>
        <w:rPr>
          <w:rFonts w:ascii="Times New Roman" w:hAnsi="Times New Roman" w:cs="Times New Roman"/>
          <w:lang w:val="en-GB"/>
        </w:rPr>
        <w:t>N</w:t>
      </w:r>
      <w:r w:rsidR="00392F01">
        <w:rPr>
          <w:rFonts w:ascii="Times New Roman" w:hAnsi="Times New Roman" w:cs="Times New Roman"/>
          <w:lang w:val="en-GB"/>
        </w:rPr>
        <w:t xml:space="preserve">ote that once the database is imported, there are packages and modules in several programming languages which will allow you to connect to the database such as </w:t>
      </w:r>
      <w:proofErr w:type="spellStart"/>
      <w:r w:rsidR="00392F01">
        <w:rPr>
          <w:rFonts w:ascii="Times New Roman" w:hAnsi="Times New Roman" w:cs="Times New Roman"/>
          <w:lang w:val="en-GB"/>
        </w:rPr>
        <w:t>RMySQL</w:t>
      </w:r>
      <w:proofErr w:type="spellEnd"/>
      <w:r w:rsidR="00392F01">
        <w:rPr>
          <w:rFonts w:ascii="Times New Roman" w:hAnsi="Times New Roman" w:cs="Times New Roman"/>
          <w:lang w:val="en-GB"/>
        </w:rPr>
        <w:t xml:space="preserve"> in R, and </w:t>
      </w:r>
      <w:proofErr w:type="spellStart"/>
      <w:r w:rsidR="00392F01">
        <w:rPr>
          <w:rFonts w:ascii="Times New Roman" w:hAnsi="Times New Roman" w:cs="Times New Roman"/>
          <w:lang w:val="en-GB"/>
        </w:rPr>
        <w:t>MySQLdb</w:t>
      </w:r>
      <w:proofErr w:type="spellEnd"/>
      <w:r w:rsidR="00392F01">
        <w:rPr>
          <w:rFonts w:ascii="Times New Roman" w:hAnsi="Times New Roman" w:cs="Times New Roman"/>
          <w:lang w:val="en-GB"/>
        </w:rPr>
        <w:t xml:space="preserve"> in </w:t>
      </w:r>
      <w:r w:rsidR="0036635A">
        <w:rPr>
          <w:rFonts w:ascii="Times New Roman" w:hAnsi="Times New Roman" w:cs="Times New Roman"/>
          <w:lang w:val="en-GB"/>
        </w:rPr>
        <w:t>P</w:t>
      </w:r>
      <w:r w:rsidR="00392F01">
        <w:rPr>
          <w:rFonts w:ascii="Times New Roman" w:hAnsi="Times New Roman" w:cs="Times New Roman"/>
          <w:lang w:val="en-GB"/>
        </w:rPr>
        <w:t>ython.</w:t>
      </w:r>
      <w:r w:rsidR="004D3E76">
        <w:rPr>
          <w:rFonts w:ascii="Times New Roman" w:hAnsi="Times New Roman" w:cs="Times New Roman"/>
          <w:lang w:val="en-GB"/>
        </w:rPr>
        <w:t xml:space="preserve"> Example script</w:t>
      </w:r>
      <w:r w:rsidR="0036635A">
        <w:rPr>
          <w:rFonts w:ascii="Times New Roman" w:hAnsi="Times New Roman" w:cs="Times New Roman"/>
          <w:lang w:val="en-GB"/>
        </w:rPr>
        <w:t>s of how this is done in R and P</w:t>
      </w:r>
      <w:r w:rsidR="004D3E76">
        <w:rPr>
          <w:rFonts w:ascii="Times New Roman" w:hAnsi="Times New Roman" w:cs="Times New Roman"/>
          <w:lang w:val="en-GB"/>
        </w:rPr>
        <w:t>ython can be found in sisalv1b_codes.zip</w:t>
      </w:r>
      <w:r w:rsidR="0036635A">
        <w:rPr>
          <w:rFonts w:ascii="Times New Roman" w:hAnsi="Times New Roman" w:cs="Times New Roman"/>
          <w:lang w:val="en-GB"/>
        </w:rPr>
        <w:t xml:space="preserve"> (</w:t>
      </w:r>
      <w:r w:rsidR="007E6DDA">
        <w:rPr>
          <w:rFonts w:ascii="Times New Roman" w:hAnsi="Times New Roman" w:cs="Times New Roman"/>
          <w:lang w:val="en-GB"/>
        </w:rPr>
        <w:t xml:space="preserve">details </w:t>
      </w:r>
      <w:r w:rsidR="0036635A">
        <w:rPr>
          <w:rFonts w:ascii="Times New Roman" w:hAnsi="Times New Roman" w:cs="Times New Roman"/>
          <w:lang w:val="en-GB"/>
        </w:rPr>
        <w:t>below)</w:t>
      </w:r>
      <w:r w:rsidR="004D3E76">
        <w:rPr>
          <w:rFonts w:ascii="Times New Roman" w:hAnsi="Times New Roman" w:cs="Times New Roman"/>
          <w:lang w:val="en-GB"/>
        </w:rPr>
        <w:t>.</w:t>
      </w:r>
    </w:p>
    <w:p w14:paraId="52F50721" w14:textId="57307225" w:rsidR="005F2502" w:rsidRPr="0000096F" w:rsidRDefault="00392F01" w:rsidP="00EB61CB">
      <w:pPr>
        <w:spacing w:after="240"/>
        <w:jc w:val="both"/>
        <w:rPr>
          <w:lang w:val="en-GB"/>
        </w:rPr>
      </w:pPr>
      <w:r>
        <w:rPr>
          <w:rFonts w:ascii="Times New Roman" w:hAnsi="Times New Roman" w:cs="Times New Roman"/>
          <w:bCs/>
          <w:lang w:val="en-GB"/>
        </w:rPr>
        <w:t xml:space="preserve">There is a single compressed </w:t>
      </w:r>
      <w:r w:rsidRPr="004D3E76">
        <w:rPr>
          <w:rFonts w:ascii="Times New Roman" w:hAnsi="Times New Roman" w:cs="Times New Roman"/>
          <w:bCs/>
          <w:lang w:val="en-GB"/>
        </w:rPr>
        <w:t>archive file (sisalv</w:t>
      </w:r>
      <w:r w:rsidR="00CF0791" w:rsidRPr="004D3E76">
        <w:rPr>
          <w:rFonts w:ascii="Times New Roman" w:hAnsi="Times New Roman" w:cs="Times New Roman"/>
          <w:bCs/>
          <w:lang w:val="en-GB"/>
        </w:rPr>
        <w:t>b</w:t>
      </w:r>
      <w:r w:rsidRPr="004D3E76">
        <w:rPr>
          <w:rFonts w:ascii="Times New Roman" w:hAnsi="Times New Roman" w:cs="Times New Roman"/>
          <w:bCs/>
          <w:lang w:val="en-GB"/>
        </w:rPr>
        <w:t xml:space="preserve">.zip) comprising </w:t>
      </w:r>
      <w:r w:rsidRPr="0036635A">
        <w:rPr>
          <w:rFonts w:ascii="Times New Roman" w:hAnsi="Times New Roman" w:cs="Times New Roman"/>
          <w:bCs/>
          <w:lang w:val="en-GB"/>
        </w:rPr>
        <w:t>15 CSV files</w:t>
      </w:r>
      <w:r w:rsidR="00EC47EB">
        <w:rPr>
          <w:rFonts w:ascii="Times New Roman" w:hAnsi="Times New Roman" w:cs="Times New Roman"/>
          <w:bCs/>
          <w:lang w:val="en-GB"/>
        </w:rPr>
        <w:t xml:space="preserve"> that</w:t>
      </w:r>
      <w:r w:rsidRPr="0036635A">
        <w:rPr>
          <w:rFonts w:ascii="Times New Roman" w:hAnsi="Times New Roman" w:cs="Times New Roman"/>
          <w:bCs/>
          <w:lang w:val="en-GB"/>
        </w:rPr>
        <w:t xml:space="preserve"> </w:t>
      </w:r>
      <w:r w:rsidRPr="004D3E76">
        <w:rPr>
          <w:rFonts w:ascii="Times New Roman" w:hAnsi="Times New Roman" w:cs="Times New Roman"/>
          <w:bCs/>
          <w:lang w:val="en-GB"/>
        </w:rPr>
        <w:t xml:space="preserve">correspond to the </w:t>
      </w:r>
      <w:r w:rsidRPr="0036635A">
        <w:rPr>
          <w:rFonts w:ascii="Times New Roman" w:hAnsi="Times New Roman" w:cs="Times New Roman"/>
          <w:bCs/>
          <w:lang w:val="en-GB"/>
        </w:rPr>
        <w:t>15 individual tables in the MySQL</w:t>
      </w:r>
      <w:r w:rsidR="00EC47EB">
        <w:rPr>
          <w:rFonts w:ascii="Times New Roman" w:hAnsi="Times New Roman" w:cs="Times New Roman"/>
          <w:bCs/>
          <w:lang w:val="en-GB"/>
        </w:rPr>
        <w:t xml:space="preserve"> </w:t>
      </w:r>
      <w:r w:rsidRPr="0036635A">
        <w:rPr>
          <w:rFonts w:ascii="Times New Roman" w:hAnsi="Times New Roman" w:cs="Times New Roman"/>
          <w:bCs/>
          <w:lang w:val="en-GB"/>
        </w:rPr>
        <w:t>database</w:t>
      </w:r>
      <w:r w:rsidRPr="004D3E76">
        <w:rPr>
          <w:rFonts w:ascii="Times New Roman" w:hAnsi="Times New Roman" w:cs="Times New Roman"/>
          <w:bCs/>
          <w:lang w:val="en-GB"/>
        </w:rPr>
        <w:t xml:space="preserve">. The </w:t>
      </w:r>
      <w:r w:rsidR="007E6DDA">
        <w:rPr>
          <w:rFonts w:ascii="Times New Roman" w:hAnsi="Times New Roman" w:cs="Times New Roman"/>
          <w:bCs/>
          <w:lang w:val="en-GB"/>
        </w:rPr>
        <w:t xml:space="preserve">names of the </w:t>
      </w:r>
      <w:r w:rsidRPr="004D3E76">
        <w:rPr>
          <w:rFonts w:ascii="Times New Roman" w:hAnsi="Times New Roman" w:cs="Times New Roman"/>
          <w:bCs/>
          <w:lang w:val="en-GB"/>
        </w:rPr>
        <w:t>CSV file</w:t>
      </w:r>
      <w:r w:rsidR="007E6DDA">
        <w:rPr>
          <w:rFonts w:ascii="Times New Roman" w:hAnsi="Times New Roman" w:cs="Times New Roman"/>
          <w:bCs/>
          <w:lang w:val="en-GB"/>
        </w:rPr>
        <w:t>s</w:t>
      </w:r>
      <w:r>
        <w:rPr>
          <w:rFonts w:ascii="Times New Roman" w:hAnsi="Times New Roman" w:cs="Times New Roman"/>
          <w:bCs/>
          <w:lang w:val="en-GB"/>
        </w:rPr>
        <w:t xml:space="preserve"> correspond to the</w:t>
      </w:r>
      <w:r w:rsidR="007E6DDA">
        <w:rPr>
          <w:rFonts w:ascii="Times New Roman" w:hAnsi="Times New Roman" w:cs="Times New Roman"/>
          <w:bCs/>
          <w:lang w:val="en-GB"/>
        </w:rPr>
        <w:t xml:space="preserve"> names used in the database</w:t>
      </w:r>
      <w:r>
        <w:rPr>
          <w:rFonts w:ascii="Times New Roman" w:hAnsi="Times New Roman" w:cs="Times New Roman"/>
          <w:bCs/>
          <w:lang w:val="en-GB"/>
        </w:rPr>
        <w:t xml:space="preserve"> table</w:t>
      </w:r>
      <w:r w:rsidR="007E6DDA">
        <w:rPr>
          <w:rFonts w:ascii="Times New Roman" w:hAnsi="Times New Roman" w:cs="Times New Roman"/>
          <w:bCs/>
          <w:lang w:val="en-GB"/>
        </w:rPr>
        <w:t>s</w:t>
      </w:r>
      <w:r>
        <w:rPr>
          <w:rFonts w:ascii="Times New Roman" w:hAnsi="Times New Roman" w:cs="Times New Roman"/>
          <w:bCs/>
          <w:lang w:val="en-GB"/>
        </w:rPr>
        <w:t xml:space="preserve"> </w:t>
      </w:r>
      <w:r w:rsidR="007E6DDA">
        <w:rPr>
          <w:rFonts w:ascii="Times New Roman" w:hAnsi="Times New Roman" w:cs="Times New Roman"/>
          <w:bCs/>
          <w:lang w:val="en-GB"/>
        </w:rPr>
        <w:t>(see Figure 1)</w:t>
      </w:r>
      <w:r>
        <w:rPr>
          <w:rFonts w:ascii="Times New Roman" w:hAnsi="Times New Roman" w:cs="Times New Roman"/>
          <w:bCs/>
          <w:lang w:val="en-GB"/>
        </w:rPr>
        <w:t>. CSV files</w:t>
      </w:r>
      <w:r w:rsidR="0089507B">
        <w:rPr>
          <w:rFonts w:ascii="Times New Roman" w:hAnsi="Times New Roman" w:cs="Times New Roman"/>
          <w:bCs/>
          <w:lang w:val="en-GB"/>
        </w:rPr>
        <w:t xml:space="preserve"> do</w:t>
      </w:r>
      <w:r>
        <w:rPr>
          <w:rFonts w:ascii="Times New Roman" w:hAnsi="Times New Roman" w:cs="Times New Roman"/>
          <w:bCs/>
          <w:lang w:val="en-GB"/>
        </w:rPr>
        <w:t xml:space="preserve"> no</w:t>
      </w:r>
      <w:r w:rsidR="0089507B">
        <w:rPr>
          <w:rFonts w:ascii="Times New Roman" w:hAnsi="Times New Roman" w:cs="Times New Roman"/>
          <w:bCs/>
          <w:lang w:val="en-GB"/>
        </w:rPr>
        <w:t>t contain defined</w:t>
      </w:r>
      <w:r>
        <w:rPr>
          <w:rFonts w:ascii="Times New Roman" w:hAnsi="Times New Roman" w:cs="Times New Roman"/>
          <w:bCs/>
          <w:lang w:val="en-GB"/>
        </w:rPr>
        <w:t xml:space="preserve"> relationships but the tables can be joined in different programming languages (R, Python, etc.) based on the foreign keys (shared column names between tables such as </w:t>
      </w:r>
      <w:proofErr w:type="spellStart"/>
      <w:r>
        <w:rPr>
          <w:rFonts w:ascii="Times New Roman" w:hAnsi="Times New Roman" w:cs="Times New Roman"/>
          <w:bCs/>
          <w:lang w:val="en-GB"/>
        </w:rPr>
        <w:t>site_id</w:t>
      </w:r>
      <w:proofErr w:type="spellEnd"/>
      <w:r>
        <w:rPr>
          <w:rFonts w:ascii="Times New Roman" w:hAnsi="Times New Roman" w:cs="Times New Roman"/>
          <w:bCs/>
          <w:lang w:val="en-GB"/>
        </w:rPr>
        <w:t xml:space="preserve"> in the site and entity </w:t>
      </w:r>
      <w:r w:rsidRPr="004D3E76">
        <w:rPr>
          <w:rFonts w:ascii="Times New Roman" w:hAnsi="Times New Roman" w:cs="Times New Roman"/>
          <w:bCs/>
          <w:lang w:val="en-GB"/>
        </w:rPr>
        <w:t>tables). The</w:t>
      </w:r>
      <w:r w:rsidR="008147EF">
        <w:rPr>
          <w:rFonts w:ascii="Times New Roman" w:hAnsi="Times New Roman" w:cs="Times New Roman"/>
          <w:bCs/>
          <w:lang w:val="en-GB"/>
        </w:rPr>
        <w:t>se</w:t>
      </w:r>
      <w:r w:rsidRPr="004D3E76">
        <w:rPr>
          <w:rFonts w:ascii="Times New Roman" w:hAnsi="Times New Roman" w:cs="Times New Roman"/>
          <w:bCs/>
          <w:lang w:val="en-GB"/>
        </w:rPr>
        <w:t xml:space="preserve"> relationships are described in Figure 1 and the characteristics of each table are described in </w:t>
      </w:r>
      <w:r w:rsidRPr="0036635A">
        <w:rPr>
          <w:rFonts w:ascii="Times New Roman" w:hAnsi="Times New Roman" w:cs="Times New Roman"/>
          <w:bCs/>
          <w:lang w:val="en-GB"/>
        </w:rPr>
        <w:t>Table</w:t>
      </w:r>
      <w:r w:rsidR="00CF0791" w:rsidRPr="0036635A">
        <w:rPr>
          <w:rFonts w:ascii="Times New Roman" w:hAnsi="Times New Roman" w:cs="Times New Roman"/>
          <w:bCs/>
          <w:lang w:val="en-GB"/>
        </w:rPr>
        <w:t>s</w:t>
      </w:r>
      <w:r w:rsidRPr="0036635A">
        <w:rPr>
          <w:rFonts w:ascii="Times New Roman" w:hAnsi="Times New Roman" w:cs="Times New Roman"/>
          <w:bCs/>
          <w:lang w:val="en-GB"/>
        </w:rPr>
        <w:t xml:space="preserve"> 1 – 15</w:t>
      </w:r>
      <w:r w:rsidRPr="004D3E76">
        <w:rPr>
          <w:rFonts w:ascii="Times New Roman" w:hAnsi="Times New Roman" w:cs="Times New Roman"/>
          <w:bCs/>
          <w:lang w:val="en-GB"/>
        </w:rPr>
        <w:t xml:space="preserve">. Please note that CSV files are in UTF-8 characters, and special characters (such as Greek </w:t>
      </w:r>
      <w:r w:rsidR="008147EF" w:rsidRPr="004D3E76">
        <w:rPr>
          <w:rFonts w:ascii="Times New Roman" w:hAnsi="Times New Roman" w:cs="Times New Roman"/>
          <w:bCs/>
          <w:lang w:val="en-GB"/>
        </w:rPr>
        <w:t>characters</w:t>
      </w:r>
      <w:r w:rsidRPr="004D3E76">
        <w:rPr>
          <w:rFonts w:ascii="Times New Roman" w:hAnsi="Times New Roman" w:cs="Times New Roman"/>
          <w:bCs/>
          <w:lang w:val="en-GB"/>
        </w:rPr>
        <w:t xml:space="preserve"> and letters </w:t>
      </w:r>
      <w:r>
        <w:rPr>
          <w:rFonts w:ascii="Times New Roman" w:hAnsi="Times New Roman" w:cs="Times New Roman"/>
          <w:bCs/>
          <w:lang w:val="en-GB"/>
        </w:rPr>
        <w:t xml:space="preserve">with accents in </w:t>
      </w:r>
      <w:r w:rsidR="00CF0791">
        <w:rPr>
          <w:rFonts w:ascii="Times New Roman" w:hAnsi="Times New Roman" w:cs="Times New Roman"/>
          <w:bCs/>
          <w:lang w:val="en-GB"/>
        </w:rPr>
        <w:t xml:space="preserve">contact </w:t>
      </w:r>
      <w:r>
        <w:rPr>
          <w:rFonts w:ascii="Times New Roman" w:hAnsi="Times New Roman" w:cs="Times New Roman"/>
          <w:bCs/>
          <w:lang w:val="en-GB"/>
        </w:rPr>
        <w:t xml:space="preserve">names and citations) may not be reproduced correctly when open as default in Excel. Please see </w:t>
      </w:r>
      <w:hyperlink r:id="rId10">
        <w:r>
          <w:rPr>
            <w:rStyle w:val="InternetLink"/>
            <w:rFonts w:ascii="Times New Roman" w:hAnsi="Times New Roman" w:cs="Times New Roman"/>
            <w:bCs/>
            <w:lang w:val="en-GB"/>
          </w:rPr>
          <w:t>https://scrapehero.freshdesk.com/support/solutions/articles/5000617795-how-to-open-csv-files-that-have-unicode-unprintable-or-weird-looking-characters-in-excel</w:t>
        </w:r>
      </w:hyperlink>
      <w:r>
        <w:rPr>
          <w:rFonts w:ascii="Times New Roman" w:hAnsi="Times New Roman" w:cs="Times New Roman"/>
          <w:bCs/>
          <w:lang w:val="en-GB"/>
        </w:rPr>
        <w:t xml:space="preserve"> </w:t>
      </w:r>
      <w:r w:rsidR="00CF0791">
        <w:rPr>
          <w:rFonts w:ascii="Times New Roman" w:hAnsi="Times New Roman" w:cs="Times New Roman"/>
          <w:bCs/>
          <w:lang w:val="en-GB"/>
        </w:rPr>
        <w:t>for instructions on</w:t>
      </w:r>
      <w:r>
        <w:rPr>
          <w:rFonts w:ascii="Times New Roman" w:hAnsi="Times New Roman" w:cs="Times New Roman"/>
          <w:bCs/>
          <w:lang w:val="en-GB"/>
        </w:rPr>
        <w:t xml:space="preserve"> how to open this in Excel.</w:t>
      </w:r>
    </w:p>
    <w:p w14:paraId="1D1F6285" w14:textId="7A027CCF" w:rsidR="005F2502" w:rsidRDefault="00392F01" w:rsidP="00EB61CB">
      <w:pPr>
        <w:spacing w:after="240"/>
        <w:jc w:val="both"/>
        <w:rPr>
          <w:rFonts w:ascii="Times New Roman" w:hAnsi="Times New Roman" w:cs="Times New Roman"/>
          <w:bCs/>
          <w:lang w:val="en-GB"/>
        </w:rPr>
      </w:pPr>
      <w:r>
        <w:rPr>
          <w:rFonts w:ascii="Times New Roman" w:hAnsi="Times New Roman" w:cs="Times New Roman"/>
          <w:bCs/>
          <w:lang w:val="en-GB"/>
        </w:rPr>
        <w:lastRenderedPageBreak/>
        <w:t xml:space="preserve">There is a single compressed archive file </w:t>
      </w:r>
      <w:r w:rsidRPr="004D3E76">
        <w:rPr>
          <w:rFonts w:ascii="Times New Roman" w:hAnsi="Times New Roman" w:cs="Times New Roman"/>
          <w:bCs/>
          <w:lang w:val="en-GB"/>
        </w:rPr>
        <w:t>(sisalv1</w:t>
      </w:r>
      <w:r w:rsidR="00CF0791" w:rsidRPr="004D3E76">
        <w:rPr>
          <w:rFonts w:ascii="Times New Roman" w:hAnsi="Times New Roman" w:cs="Times New Roman"/>
          <w:bCs/>
          <w:lang w:val="en-GB"/>
        </w:rPr>
        <w:t>b</w:t>
      </w:r>
      <w:r w:rsidRPr="004D3E76">
        <w:rPr>
          <w:rFonts w:ascii="Times New Roman" w:hAnsi="Times New Roman" w:cs="Times New Roman"/>
          <w:bCs/>
          <w:lang w:val="en-GB"/>
        </w:rPr>
        <w:t>_codes.zip</w:t>
      </w:r>
      <w:r>
        <w:rPr>
          <w:rFonts w:ascii="Times New Roman" w:hAnsi="Times New Roman" w:cs="Times New Roman"/>
          <w:bCs/>
          <w:lang w:val="en-GB"/>
        </w:rPr>
        <w:t>) comprising examples of codes and queries that can be used with the MySQL database</w:t>
      </w:r>
      <w:r w:rsidR="004D3E76">
        <w:rPr>
          <w:rFonts w:ascii="Times New Roman" w:hAnsi="Times New Roman" w:cs="Times New Roman"/>
          <w:bCs/>
          <w:lang w:val="en-GB"/>
        </w:rPr>
        <w:t xml:space="preserve"> (sisalv1b_connect2db.py and sisalv1b_connect2db.R)</w:t>
      </w:r>
      <w:r>
        <w:rPr>
          <w:rFonts w:ascii="Times New Roman" w:hAnsi="Times New Roman" w:cs="Times New Roman"/>
          <w:bCs/>
          <w:lang w:val="en-GB"/>
        </w:rPr>
        <w:t>, but also with the CSV files</w:t>
      </w:r>
      <w:r w:rsidR="004D3E76">
        <w:rPr>
          <w:rFonts w:ascii="Times New Roman" w:hAnsi="Times New Roman" w:cs="Times New Roman"/>
          <w:bCs/>
          <w:lang w:val="en-GB"/>
        </w:rPr>
        <w:t xml:space="preserve"> (sisalv1b_csv_db.R)</w:t>
      </w:r>
      <w:r>
        <w:rPr>
          <w:rFonts w:ascii="Times New Roman" w:hAnsi="Times New Roman" w:cs="Times New Roman"/>
          <w:bCs/>
          <w:lang w:val="en-GB"/>
        </w:rPr>
        <w:t>. Within this compressed archive file, there is:</w:t>
      </w:r>
    </w:p>
    <w:p w14:paraId="58134083" w14:textId="3923D7BC" w:rsidR="005F2502" w:rsidRDefault="00392F01">
      <w:pPr>
        <w:pStyle w:val="ListParagraph"/>
        <w:numPr>
          <w:ilvl w:val="0"/>
          <w:numId w:val="2"/>
        </w:numPr>
        <w:jc w:val="both"/>
        <w:rPr>
          <w:rFonts w:ascii="Times New Roman" w:hAnsi="Times New Roman" w:cs="Times New Roman"/>
          <w:bCs/>
          <w:lang w:val="en-GB"/>
        </w:rPr>
      </w:pPr>
      <w:r>
        <w:rPr>
          <w:rFonts w:ascii="Times New Roman" w:hAnsi="Times New Roman" w:cs="Times New Roman"/>
          <w:bCs/>
          <w:lang w:val="en-GB"/>
        </w:rPr>
        <w:t>An html file (sisal</w:t>
      </w:r>
      <w:r w:rsidR="004D3E76">
        <w:rPr>
          <w:rFonts w:ascii="Times New Roman" w:hAnsi="Times New Roman" w:cs="Times New Roman"/>
          <w:bCs/>
          <w:lang w:val="en-GB"/>
        </w:rPr>
        <w:t>v1b</w:t>
      </w:r>
      <w:r>
        <w:rPr>
          <w:rFonts w:ascii="Times New Roman" w:hAnsi="Times New Roman" w:cs="Times New Roman"/>
          <w:bCs/>
          <w:lang w:val="en-GB"/>
        </w:rPr>
        <w:t>_intro_example.html) which shows example SQL queries on the database</w:t>
      </w:r>
    </w:p>
    <w:p w14:paraId="759EC444" w14:textId="4A7A1BDF" w:rsidR="005F2502" w:rsidRDefault="00392F01">
      <w:pPr>
        <w:pStyle w:val="ListParagraph"/>
        <w:numPr>
          <w:ilvl w:val="0"/>
          <w:numId w:val="2"/>
        </w:numPr>
        <w:jc w:val="both"/>
        <w:rPr>
          <w:rFonts w:ascii="Times New Roman" w:hAnsi="Times New Roman" w:cs="Times New Roman"/>
          <w:bCs/>
          <w:lang w:val="en-GB"/>
        </w:rPr>
      </w:pPr>
      <w:r>
        <w:rPr>
          <w:rFonts w:ascii="Times New Roman" w:hAnsi="Times New Roman" w:cs="Times New Roman"/>
          <w:bCs/>
          <w:lang w:val="en-GB"/>
        </w:rPr>
        <w:t>A python file (sisal</w:t>
      </w:r>
      <w:r w:rsidR="004D3E76">
        <w:rPr>
          <w:rFonts w:ascii="Times New Roman" w:hAnsi="Times New Roman" w:cs="Times New Roman"/>
          <w:bCs/>
          <w:lang w:val="en-GB"/>
        </w:rPr>
        <w:t>v1b</w:t>
      </w:r>
      <w:r>
        <w:rPr>
          <w:rFonts w:ascii="Times New Roman" w:hAnsi="Times New Roman" w:cs="Times New Roman"/>
          <w:bCs/>
          <w:lang w:val="en-GB"/>
        </w:rPr>
        <w:t>_connect2db.py) demonstrating how to connect python to the database once the database has been uploaded into MySQL.</w:t>
      </w:r>
    </w:p>
    <w:p w14:paraId="66DC6D5F" w14:textId="498C149A" w:rsidR="005F2502" w:rsidRDefault="00392F01">
      <w:pPr>
        <w:pStyle w:val="ListParagraph"/>
        <w:numPr>
          <w:ilvl w:val="0"/>
          <w:numId w:val="2"/>
        </w:numPr>
        <w:jc w:val="both"/>
        <w:rPr>
          <w:rFonts w:ascii="Times New Roman" w:hAnsi="Times New Roman" w:cs="Times New Roman"/>
          <w:bCs/>
          <w:lang w:val="en-GB"/>
        </w:rPr>
      </w:pPr>
      <w:r>
        <w:rPr>
          <w:rFonts w:ascii="Times New Roman" w:hAnsi="Times New Roman" w:cs="Times New Roman"/>
          <w:bCs/>
          <w:lang w:val="en-GB"/>
        </w:rPr>
        <w:t>An R file (sisal</w:t>
      </w:r>
      <w:r w:rsidR="004D3E76">
        <w:rPr>
          <w:rFonts w:ascii="Times New Roman" w:hAnsi="Times New Roman" w:cs="Times New Roman"/>
          <w:bCs/>
          <w:lang w:val="en-GB"/>
        </w:rPr>
        <w:t>v1b</w:t>
      </w:r>
      <w:r>
        <w:rPr>
          <w:rFonts w:ascii="Times New Roman" w:hAnsi="Times New Roman" w:cs="Times New Roman"/>
          <w:bCs/>
          <w:lang w:val="en-GB"/>
        </w:rPr>
        <w:t>_connect2db.R) demonstrating how to connect R to the database once the database has been uploaded into MySQL.</w:t>
      </w:r>
    </w:p>
    <w:p w14:paraId="4D8BCCAD" w14:textId="4F1E936F" w:rsidR="005F2502" w:rsidRPr="0000096F" w:rsidRDefault="00392F01" w:rsidP="00EB61CB">
      <w:pPr>
        <w:pStyle w:val="ListParagraph"/>
        <w:numPr>
          <w:ilvl w:val="0"/>
          <w:numId w:val="2"/>
        </w:numPr>
        <w:spacing w:after="240"/>
        <w:jc w:val="both"/>
      </w:pPr>
      <w:r>
        <w:rPr>
          <w:rFonts w:ascii="Times New Roman" w:hAnsi="Times New Roman" w:cs="Times New Roman"/>
          <w:bCs/>
          <w:lang w:val="en-GB"/>
        </w:rPr>
        <w:t>An R file (sisal</w:t>
      </w:r>
      <w:r w:rsidR="004D3E76">
        <w:rPr>
          <w:rFonts w:ascii="Times New Roman" w:hAnsi="Times New Roman" w:cs="Times New Roman"/>
          <w:bCs/>
          <w:lang w:val="en-GB"/>
        </w:rPr>
        <w:t>v1b</w:t>
      </w:r>
      <w:r>
        <w:rPr>
          <w:rFonts w:ascii="Times New Roman" w:hAnsi="Times New Roman" w:cs="Times New Roman"/>
          <w:bCs/>
          <w:lang w:val="en-GB"/>
        </w:rPr>
        <w:t>_csv_db.R) demonstrating how to load the CSV files into R and query these CSV files without the need to install MySQL.</w:t>
      </w:r>
    </w:p>
    <w:p w14:paraId="294BC319" w14:textId="6F13CF99" w:rsidR="004D3E76" w:rsidRPr="0000096F" w:rsidRDefault="00392F01" w:rsidP="00EB61CB">
      <w:pPr>
        <w:spacing w:after="240"/>
        <w:jc w:val="both"/>
        <w:rPr>
          <w:rFonts w:ascii="Times New Roman" w:hAnsi="Times New Roman" w:cs="Times New Roman"/>
          <w:lang w:val="en-GB"/>
        </w:rPr>
      </w:pPr>
      <w:r w:rsidRPr="004D3E76">
        <w:rPr>
          <w:rFonts w:ascii="Times New Roman" w:hAnsi="Times New Roman" w:cs="Times New Roman"/>
          <w:lang w:val="en-GB"/>
        </w:rPr>
        <w:t xml:space="preserve">Please note that there may be some authentication issues when using MySQL 8.0, especially when trying to connect from R/Python. This </w:t>
      </w:r>
      <w:r w:rsidR="007E6DDA">
        <w:rPr>
          <w:rFonts w:ascii="Times New Roman" w:hAnsi="Times New Roman" w:cs="Times New Roman"/>
          <w:lang w:val="en-GB"/>
        </w:rPr>
        <w:t>could</w:t>
      </w:r>
      <w:r w:rsidR="007E6DDA" w:rsidRPr="004D3E76">
        <w:rPr>
          <w:rFonts w:ascii="Times New Roman" w:hAnsi="Times New Roman" w:cs="Times New Roman"/>
          <w:lang w:val="en-GB"/>
        </w:rPr>
        <w:t xml:space="preserve"> </w:t>
      </w:r>
      <w:r w:rsidRPr="004D3E76">
        <w:rPr>
          <w:rFonts w:ascii="Times New Roman" w:hAnsi="Times New Roman" w:cs="Times New Roman"/>
          <w:lang w:val="en-GB"/>
        </w:rPr>
        <w:t xml:space="preserve">be due to the change in the default authentication plugin from </w:t>
      </w:r>
      <w:proofErr w:type="spellStart"/>
      <w:r w:rsidRPr="004D3E76">
        <w:rPr>
          <w:rFonts w:ascii="Times New Roman" w:hAnsi="Times New Roman" w:cs="Times New Roman"/>
          <w:lang w:val="en-GB"/>
        </w:rPr>
        <w:t>mysql_native_password</w:t>
      </w:r>
      <w:proofErr w:type="spellEnd"/>
      <w:r w:rsidRPr="004D3E76">
        <w:rPr>
          <w:rFonts w:ascii="Times New Roman" w:hAnsi="Times New Roman" w:cs="Times New Roman"/>
          <w:lang w:val="en-GB"/>
        </w:rPr>
        <w:t xml:space="preserve"> to caching_sha2_password. One way </w:t>
      </w:r>
      <w:r w:rsidR="00121260" w:rsidRPr="004D3E76">
        <w:rPr>
          <w:rFonts w:ascii="Times New Roman" w:hAnsi="Times New Roman" w:cs="Times New Roman"/>
          <w:lang w:val="en-GB"/>
        </w:rPr>
        <w:t>a</w:t>
      </w:r>
      <w:r w:rsidRPr="004D3E76">
        <w:rPr>
          <w:rFonts w:ascii="Times New Roman" w:hAnsi="Times New Roman" w:cs="Times New Roman"/>
          <w:lang w:val="en-GB"/>
        </w:rPr>
        <w:t>round this is to run the following MySQL query in MySQL Workbench:</w:t>
      </w:r>
    </w:p>
    <w:p w14:paraId="64534836" w14:textId="718AC912" w:rsidR="005F2502" w:rsidRPr="004D3E76" w:rsidRDefault="00392F01" w:rsidP="00EB61CB">
      <w:pPr>
        <w:spacing w:after="240"/>
        <w:jc w:val="both"/>
      </w:pPr>
      <w:r w:rsidRPr="004D3E76">
        <w:rPr>
          <w:rStyle w:val="SourceText"/>
          <w:lang w:val="en-GB"/>
        </w:rPr>
        <w:t>ALTER USER '</w:t>
      </w:r>
      <w:proofErr w:type="spellStart"/>
      <w:r w:rsidRPr="004D3E76">
        <w:rPr>
          <w:rStyle w:val="SourceText"/>
          <w:lang w:val="en-GB"/>
        </w:rPr>
        <w:t>username’@‘host</w:t>
      </w:r>
      <w:proofErr w:type="spellEnd"/>
      <w:r w:rsidRPr="004D3E76">
        <w:rPr>
          <w:rStyle w:val="SourceText"/>
          <w:lang w:val="en-GB"/>
        </w:rPr>
        <w:t xml:space="preserve">’ IDENTIFIED WITH </w:t>
      </w:r>
      <w:proofErr w:type="spellStart"/>
      <w:r w:rsidRPr="004D3E76">
        <w:rPr>
          <w:rStyle w:val="SourceText"/>
          <w:lang w:val="en-GB"/>
        </w:rPr>
        <w:t>mysql_native_password</w:t>
      </w:r>
      <w:proofErr w:type="spellEnd"/>
      <w:r w:rsidRPr="004D3E76">
        <w:rPr>
          <w:rStyle w:val="SourceText"/>
          <w:lang w:val="en-GB"/>
        </w:rPr>
        <w:t xml:space="preserve"> BY ‘password’;</w:t>
      </w:r>
    </w:p>
    <w:p w14:paraId="6A06345A" w14:textId="1976AA62" w:rsidR="005F2502" w:rsidRPr="004D3E76" w:rsidRDefault="00392F01" w:rsidP="00EB61CB">
      <w:pPr>
        <w:spacing w:after="240"/>
        <w:jc w:val="both"/>
      </w:pPr>
      <w:proofErr w:type="gramStart"/>
      <w:r w:rsidRPr="004D3E76">
        <w:rPr>
          <w:rStyle w:val="SourceText"/>
          <w:rFonts w:ascii="Times New Roman" w:hAnsi="Times New Roman" w:cs="Times New Roman"/>
          <w:lang w:val="en-GB"/>
        </w:rPr>
        <w:t>where</w:t>
      </w:r>
      <w:proofErr w:type="gramEnd"/>
      <w:r w:rsidRPr="004D3E76">
        <w:rPr>
          <w:rStyle w:val="SourceText"/>
          <w:rFonts w:ascii="Times New Roman" w:hAnsi="Times New Roman" w:cs="Times New Roman"/>
          <w:lang w:val="en-GB"/>
        </w:rPr>
        <w:t xml:space="preserve"> ‘username’ refers to the </w:t>
      </w:r>
      <w:r w:rsidR="00121260" w:rsidRPr="004D3E76">
        <w:rPr>
          <w:rStyle w:val="SourceText"/>
          <w:rFonts w:ascii="Times New Roman" w:hAnsi="Times New Roman" w:cs="Times New Roman"/>
          <w:lang w:val="en-GB"/>
        </w:rPr>
        <w:t xml:space="preserve">user’s </w:t>
      </w:r>
      <w:r w:rsidR="00234680">
        <w:rPr>
          <w:rStyle w:val="SourceText"/>
          <w:rFonts w:ascii="Times New Roman" w:hAnsi="Times New Roman" w:cs="Times New Roman"/>
          <w:lang w:val="en-GB"/>
        </w:rPr>
        <w:t>user</w:t>
      </w:r>
      <w:r w:rsidRPr="004D3E76">
        <w:rPr>
          <w:rStyle w:val="SourceText"/>
          <w:rFonts w:ascii="Times New Roman" w:hAnsi="Times New Roman" w:cs="Times New Roman"/>
          <w:lang w:val="en-GB"/>
        </w:rPr>
        <w:t>name ( ‘root’</w:t>
      </w:r>
      <w:r w:rsidR="00234680">
        <w:rPr>
          <w:rStyle w:val="SourceText"/>
          <w:rFonts w:ascii="Times New Roman" w:hAnsi="Times New Roman" w:cs="Times New Roman"/>
          <w:lang w:val="en-GB"/>
        </w:rPr>
        <w:t xml:space="preserve"> if MySQL is run locally</w:t>
      </w:r>
      <w:r w:rsidRPr="004D3E76">
        <w:rPr>
          <w:rStyle w:val="SourceText"/>
          <w:rFonts w:ascii="Times New Roman" w:hAnsi="Times New Roman" w:cs="Times New Roman"/>
          <w:lang w:val="en-GB"/>
        </w:rPr>
        <w:t>)</w:t>
      </w:r>
      <w:r w:rsidR="00234680">
        <w:rPr>
          <w:rStyle w:val="SourceText"/>
          <w:rFonts w:ascii="Times New Roman" w:hAnsi="Times New Roman" w:cs="Times New Roman"/>
          <w:lang w:val="en-GB"/>
        </w:rPr>
        <w:t>, ‘host’ refers to the host name ( ‘localhost’ if MySQL is run locally)</w:t>
      </w:r>
      <w:r w:rsidRPr="004D3E76">
        <w:rPr>
          <w:rStyle w:val="SourceText"/>
          <w:rFonts w:ascii="Times New Roman" w:hAnsi="Times New Roman" w:cs="Times New Roman"/>
          <w:lang w:val="en-GB"/>
        </w:rPr>
        <w:t xml:space="preserve"> and ‘password’ refers to the password</w:t>
      </w:r>
      <w:r w:rsidR="00234680">
        <w:rPr>
          <w:rStyle w:val="SourceText"/>
          <w:rFonts w:ascii="Times New Roman" w:hAnsi="Times New Roman" w:cs="Times New Roman"/>
          <w:lang w:val="en-GB"/>
        </w:rPr>
        <w:t xml:space="preserve"> (</w:t>
      </w:r>
      <w:r w:rsidR="009C46C6">
        <w:rPr>
          <w:rStyle w:val="SourceText"/>
          <w:rFonts w:ascii="Times New Roman" w:hAnsi="Times New Roman" w:cs="Times New Roman"/>
          <w:lang w:val="en-GB"/>
        </w:rPr>
        <w:t>i</w:t>
      </w:r>
      <w:r w:rsidR="00234680">
        <w:rPr>
          <w:rStyle w:val="SourceText"/>
          <w:rFonts w:ascii="Times New Roman" w:hAnsi="Times New Roman" w:cs="Times New Roman"/>
          <w:lang w:val="en-GB"/>
        </w:rPr>
        <w:t>f MySQL is run locally, this is usually the password set up when installing MySQL)</w:t>
      </w:r>
      <w:r w:rsidRPr="004D3E76">
        <w:rPr>
          <w:rStyle w:val="SourceText"/>
          <w:rFonts w:ascii="Times New Roman" w:hAnsi="Times New Roman" w:cs="Times New Roman"/>
          <w:lang w:val="en-GB"/>
        </w:rPr>
        <w:t>.</w:t>
      </w:r>
    </w:p>
    <w:p w14:paraId="0B1360C0" w14:textId="78CB188E" w:rsidR="005F2502" w:rsidRPr="003D3C76" w:rsidRDefault="00392F01" w:rsidP="00EB61CB">
      <w:pPr>
        <w:spacing w:before="120" w:after="240"/>
        <w:jc w:val="both"/>
        <w:rPr>
          <w:rStyle w:val="SourceText"/>
          <w:rFonts w:ascii="Times New Roman" w:hAnsi="Times New Roman" w:cs="Times New Roman"/>
          <w:lang w:val="en-GB"/>
        </w:rPr>
      </w:pPr>
      <w:r w:rsidRPr="003D3C76">
        <w:rPr>
          <w:rStyle w:val="SourceText"/>
          <w:rFonts w:ascii="Times New Roman" w:hAnsi="Times New Roman" w:cs="Times New Roman"/>
          <w:lang w:val="en-GB"/>
        </w:rPr>
        <w:t>SISAL database version 1</w:t>
      </w:r>
      <w:r w:rsidR="00121260" w:rsidRPr="003D3C76">
        <w:rPr>
          <w:rStyle w:val="SourceText"/>
          <w:rFonts w:ascii="Times New Roman" w:hAnsi="Times New Roman" w:cs="Times New Roman"/>
          <w:lang w:val="en-GB"/>
        </w:rPr>
        <w:t>b</w:t>
      </w:r>
      <w:r w:rsidRPr="003D3C76">
        <w:rPr>
          <w:rStyle w:val="SourceText"/>
          <w:rFonts w:ascii="Times New Roman" w:hAnsi="Times New Roman" w:cs="Times New Roman"/>
          <w:lang w:val="en-GB"/>
        </w:rPr>
        <w:t xml:space="preserve"> </w:t>
      </w:r>
      <w:r w:rsidR="00650EE1" w:rsidRPr="003D3C76">
        <w:rPr>
          <w:rStyle w:val="SourceText"/>
          <w:rFonts w:ascii="Times New Roman" w:hAnsi="Times New Roman" w:cs="Times New Roman"/>
          <w:lang w:val="en-GB"/>
        </w:rPr>
        <w:t>is an updated version of</w:t>
      </w:r>
      <w:r w:rsidRPr="003D3C76">
        <w:rPr>
          <w:rStyle w:val="SourceText"/>
          <w:rFonts w:ascii="Times New Roman" w:hAnsi="Times New Roman" w:cs="Times New Roman"/>
          <w:lang w:val="en-GB"/>
        </w:rPr>
        <w:t xml:space="preserve"> the SISAL database version </w:t>
      </w:r>
      <w:r w:rsidRPr="00DC664A">
        <w:rPr>
          <w:rStyle w:val="SourceText"/>
          <w:rFonts w:ascii="Times New Roman" w:hAnsi="Times New Roman" w:cs="Times New Roman"/>
          <w:lang w:val="en-GB"/>
        </w:rPr>
        <w:t>1</w:t>
      </w:r>
      <w:r w:rsidR="009C46C6" w:rsidRPr="00DC664A">
        <w:rPr>
          <w:rStyle w:val="SourceText"/>
          <w:rFonts w:ascii="Times New Roman" w:hAnsi="Times New Roman" w:cs="Times New Roman"/>
          <w:lang w:val="en-GB"/>
        </w:rPr>
        <w:t xml:space="preserve"> (</w:t>
      </w:r>
      <w:proofErr w:type="spellStart"/>
      <w:r w:rsidR="00DC664A" w:rsidRPr="00DC664A">
        <w:rPr>
          <w:rStyle w:val="SourceText"/>
          <w:rFonts w:ascii="Times New Roman" w:hAnsi="Times New Roman" w:cs="Times New Roman"/>
          <w:lang w:val="en-GB"/>
        </w:rPr>
        <w:t>Atsawawaranunt</w:t>
      </w:r>
      <w:proofErr w:type="spellEnd"/>
      <w:r w:rsidR="00DC664A">
        <w:rPr>
          <w:rStyle w:val="SourceText"/>
          <w:rFonts w:ascii="Times New Roman" w:hAnsi="Times New Roman" w:cs="Times New Roman"/>
          <w:lang w:val="en-GB"/>
        </w:rPr>
        <w:t xml:space="preserve"> et al., 2018</w:t>
      </w:r>
      <w:r w:rsidR="00EB61CB">
        <w:rPr>
          <w:rStyle w:val="SourceText"/>
          <w:rFonts w:ascii="Times New Roman" w:hAnsi="Times New Roman" w:cs="Times New Roman"/>
          <w:lang w:val="en-GB"/>
        </w:rPr>
        <w:t>a, 2018b</w:t>
      </w:r>
      <w:bookmarkStart w:id="0" w:name="_GoBack"/>
      <w:bookmarkEnd w:id="0"/>
      <w:r w:rsidR="009C46C6">
        <w:rPr>
          <w:rStyle w:val="SourceText"/>
          <w:rFonts w:ascii="Times New Roman" w:hAnsi="Times New Roman" w:cs="Times New Roman"/>
          <w:lang w:val="en-GB"/>
        </w:rPr>
        <w:t>)</w:t>
      </w:r>
      <w:r w:rsidRPr="003D3C76">
        <w:rPr>
          <w:rStyle w:val="SourceText"/>
          <w:rFonts w:ascii="Times New Roman" w:hAnsi="Times New Roman" w:cs="Times New Roman"/>
          <w:lang w:val="en-GB"/>
        </w:rPr>
        <w:t>. New records have been added, and additional data</w:t>
      </w:r>
      <w:r w:rsidR="004D3E76" w:rsidRPr="003D3C76">
        <w:rPr>
          <w:rStyle w:val="SourceText"/>
          <w:rFonts w:ascii="Times New Roman" w:hAnsi="Times New Roman" w:cs="Times New Roman"/>
          <w:lang w:val="en-GB"/>
        </w:rPr>
        <w:t xml:space="preserve"> (</w:t>
      </w:r>
      <w:r w:rsidR="003D3C76">
        <w:rPr>
          <w:rStyle w:val="SourceText"/>
          <w:rFonts w:ascii="Times New Roman" w:hAnsi="Times New Roman" w:cs="Times New Roman"/>
          <w:lang w:val="en-GB"/>
        </w:rPr>
        <w:t>such as</w:t>
      </w:r>
      <w:r w:rsidR="004D3E76" w:rsidRPr="003D3C76">
        <w:rPr>
          <w:rStyle w:val="SourceText"/>
          <w:rFonts w:ascii="Times New Roman" w:hAnsi="Times New Roman" w:cs="Times New Roman"/>
          <w:lang w:val="en-GB"/>
        </w:rPr>
        <w:t xml:space="preserve"> elevation, </w:t>
      </w:r>
      <w:proofErr w:type="spellStart"/>
      <w:r w:rsidR="004D3E76" w:rsidRPr="003D3C76">
        <w:rPr>
          <w:rStyle w:val="SourceText"/>
          <w:rFonts w:ascii="Times New Roman" w:hAnsi="Times New Roman" w:cs="Times New Roman"/>
          <w:lang w:val="en-GB"/>
        </w:rPr>
        <w:t>rock_age</w:t>
      </w:r>
      <w:proofErr w:type="spellEnd"/>
      <w:r w:rsidR="004D3E76" w:rsidRPr="003D3C76">
        <w:rPr>
          <w:rStyle w:val="SourceText"/>
          <w:rFonts w:ascii="Times New Roman" w:hAnsi="Times New Roman" w:cs="Times New Roman"/>
          <w:lang w:val="en-GB"/>
        </w:rPr>
        <w:t xml:space="preserve"> and geology</w:t>
      </w:r>
      <w:r w:rsidR="003D3C76">
        <w:rPr>
          <w:rStyle w:val="SourceText"/>
          <w:rFonts w:ascii="Times New Roman" w:hAnsi="Times New Roman" w:cs="Times New Roman"/>
          <w:lang w:val="en-GB"/>
        </w:rPr>
        <w:t xml:space="preserve"> which </w:t>
      </w:r>
      <w:r w:rsidR="009C46C6">
        <w:rPr>
          <w:rStyle w:val="SourceText"/>
          <w:rFonts w:ascii="Times New Roman" w:hAnsi="Times New Roman" w:cs="Times New Roman"/>
          <w:lang w:val="en-GB"/>
        </w:rPr>
        <w:t xml:space="preserve">in some cases </w:t>
      </w:r>
      <w:r w:rsidR="003D3C76">
        <w:rPr>
          <w:rStyle w:val="SourceText"/>
          <w:rFonts w:ascii="Times New Roman" w:hAnsi="Times New Roman" w:cs="Times New Roman"/>
          <w:lang w:val="en-GB"/>
        </w:rPr>
        <w:t>were unknown</w:t>
      </w:r>
      <w:r w:rsidR="004D3E76" w:rsidRPr="003D3C76">
        <w:rPr>
          <w:rStyle w:val="SourceText"/>
          <w:rFonts w:ascii="Times New Roman" w:hAnsi="Times New Roman" w:cs="Times New Roman"/>
          <w:lang w:val="en-GB"/>
        </w:rPr>
        <w:t>)</w:t>
      </w:r>
      <w:r w:rsidRPr="003D3C76">
        <w:rPr>
          <w:rStyle w:val="SourceText"/>
          <w:rFonts w:ascii="Times New Roman" w:hAnsi="Times New Roman" w:cs="Times New Roman"/>
          <w:lang w:val="en-GB"/>
        </w:rPr>
        <w:t xml:space="preserve"> have also been added to records already in v1. Moreover, some records </w:t>
      </w:r>
      <w:r w:rsidR="00121260" w:rsidRPr="003D3C76">
        <w:rPr>
          <w:rStyle w:val="SourceText"/>
          <w:rFonts w:ascii="Times New Roman" w:hAnsi="Times New Roman" w:cs="Times New Roman"/>
          <w:lang w:val="en-GB"/>
        </w:rPr>
        <w:t>have been</w:t>
      </w:r>
      <w:r w:rsidRPr="003D3C76">
        <w:rPr>
          <w:rStyle w:val="SourceText"/>
          <w:rFonts w:ascii="Times New Roman" w:hAnsi="Times New Roman" w:cs="Times New Roman"/>
          <w:lang w:val="en-GB"/>
        </w:rPr>
        <w:t xml:space="preserve"> amended where mistakes </w:t>
      </w:r>
      <w:r w:rsidR="00121260" w:rsidRPr="003D3C76">
        <w:rPr>
          <w:rStyle w:val="SourceText"/>
          <w:rFonts w:ascii="Times New Roman" w:hAnsi="Times New Roman" w:cs="Times New Roman"/>
          <w:lang w:val="en-GB"/>
        </w:rPr>
        <w:t>were</w:t>
      </w:r>
      <w:r w:rsidRPr="003D3C76">
        <w:rPr>
          <w:rStyle w:val="SourceText"/>
          <w:rFonts w:ascii="Times New Roman" w:hAnsi="Times New Roman" w:cs="Times New Roman"/>
          <w:lang w:val="en-GB"/>
        </w:rPr>
        <w:t xml:space="preserve"> found. </w:t>
      </w:r>
    </w:p>
    <w:p w14:paraId="2249B012" w14:textId="6A206AEA" w:rsidR="00650EE1" w:rsidRPr="009C46C6" w:rsidRDefault="00650EE1" w:rsidP="00EB61CB">
      <w:pPr>
        <w:spacing w:before="120" w:after="240"/>
        <w:jc w:val="both"/>
      </w:pPr>
      <w:r w:rsidRPr="003D3C76">
        <w:rPr>
          <w:rStyle w:val="SourceText"/>
          <w:rFonts w:ascii="Times New Roman" w:hAnsi="Times New Roman" w:cs="Times New Roman"/>
          <w:lang w:val="en-GB"/>
        </w:rPr>
        <w:t xml:space="preserve">The SISAL working group has </w:t>
      </w:r>
      <w:r w:rsidRPr="00DC664A">
        <w:rPr>
          <w:rStyle w:val="SourceText"/>
          <w:rFonts w:ascii="Times New Roman" w:hAnsi="Times New Roman" w:cs="Times New Roman"/>
          <w:lang w:val="en-GB"/>
        </w:rPr>
        <w:t xml:space="preserve">created new linear </w:t>
      </w:r>
      <w:r w:rsidR="009C46C6" w:rsidRPr="00DC664A">
        <w:rPr>
          <w:rStyle w:val="SourceText"/>
          <w:rFonts w:ascii="Times New Roman" w:hAnsi="Times New Roman" w:cs="Times New Roman"/>
          <w:lang w:val="en-GB"/>
        </w:rPr>
        <w:t>or COPRA-based (</w:t>
      </w:r>
      <w:proofErr w:type="spellStart"/>
      <w:r w:rsidR="00DC664A" w:rsidRPr="00DC664A">
        <w:rPr>
          <w:rStyle w:val="SourceText"/>
          <w:rFonts w:ascii="Times New Roman" w:hAnsi="Times New Roman" w:cs="Times New Roman"/>
          <w:lang w:val="en-GB"/>
        </w:rPr>
        <w:t>Breitenbach</w:t>
      </w:r>
      <w:proofErr w:type="spellEnd"/>
      <w:r w:rsidR="00DC664A" w:rsidRPr="00DC664A">
        <w:rPr>
          <w:rStyle w:val="SourceText"/>
          <w:rFonts w:ascii="Times New Roman" w:hAnsi="Times New Roman" w:cs="Times New Roman"/>
          <w:lang w:val="en-GB"/>
        </w:rPr>
        <w:t xml:space="preserve"> et al., 2012</w:t>
      </w:r>
      <w:r w:rsidR="009C46C6" w:rsidRPr="00DC664A">
        <w:rPr>
          <w:rStyle w:val="SourceText"/>
          <w:rFonts w:ascii="Times New Roman" w:hAnsi="Times New Roman" w:cs="Times New Roman"/>
          <w:lang w:val="en-GB"/>
        </w:rPr>
        <w:t>)</w:t>
      </w:r>
      <w:r w:rsidR="009C46C6">
        <w:rPr>
          <w:rStyle w:val="SourceText"/>
          <w:rFonts w:ascii="Times New Roman" w:hAnsi="Times New Roman" w:cs="Times New Roman"/>
          <w:lang w:val="en-GB"/>
        </w:rPr>
        <w:t xml:space="preserve"> </w:t>
      </w:r>
      <w:r w:rsidRPr="003D3C76">
        <w:rPr>
          <w:rStyle w:val="SourceText"/>
          <w:rFonts w:ascii="Times New Roman" w:hAnsi="Times New Roman" w:cs="Times New Roman"/>
          <w:lang w:val="en-GB"/>
        </w:rPr>
        <w:t xml:space="preserve">age-depth models for 20 entities </w:t>
      </w:r>
      <w:r w:rsidR="009C46C6">
        <w:rPr>
          <w:rStyle w:val="SourceText"/>
          <w:rFonts w:ascii="Times New Roman" w:hAnsi="Times New Roman" w:cs="Times New Roman"/>
          <w:lang w:val="en-GB"/>
        </w:rPr>
        <w:t xml:space="preserve">for which </w:t>
      </w:r>
      <w:r w:rsidRPr="003D3C76">
        <w:rPr>
          <w:rStyle w:val="SourceText"/>
          <w:rFonts w:ascii="Times New Roman" w:hAnsi="Times New Roman" w:cs="Times New Roman"/>
          <w:lang w:val="en-GB"/>
        </w:rPr>
        <w:t>age-depth models</w:t>
      </w:r>
      <w:r w:rsidR="009C46C6">
        <w:rPr>
          <w:rStyle w:val="SourceText"/>
          <w:rFonts w:ascii="Times New Roman" w:hAnsi="Times New Roman" w:cs="Times New Roman"/>
          <w:lang w:val="en-GB"/>
        </w:rPr>
        <w:t xml:space="preserve"> were not available in their original publications</w:t>
      </w:r>
      <w:r w:rsidRPr="003D3C76">
        <w:rPr>
          <w:rStyle w:val="SourceText"/>
          <w:rFonts w:ascii="Times New Roman" w:hAnsi="Times New Roman" w:cs="Times New Roman"/>
          <w:lang w:val="en-GB"/>
        </w:rPr>
        <w:t>. These have been added to a new table (</w:t>
      </w:r>
      <w:proofErr w:type="spellStart"/>
      <w:r w:rsidRPr="003D3C76">
        <w:rPr>
          <w:rStyle w:val="SourceText"/>
          <w:rFonts w:ascii="Times New Roman" w:hAnsi="Times New Roman" w:cs="Times New Roman"/>
          <w:lang w:val="en-GB"/>
        </w:rPr>
        <w:t>sisal_chronology</w:t>
      </w:r>
      <w:proofErr w:type="spellEnd"/>
      <w:r w:rsidRPr="003D3C76">
        <w:rPr>
          <w:rStyle w:val="SourceText"/>
          <w:rFonts w:ascii="Times New Roman" w:hAnsi="Times New Roman" w:cs="Times New Roman"/>
          <w:lang w:val="en-GB"/>
        </w:rPr>
        <w:t xml:space="preserve">). Information on which dates were used </w:t>
      </w:r>
      <w:r w:rsidR="009C46C6">
        <w:rPr>
          <w:rStyle w:val="SourceText"/>
          <w:rFonts w:ascii="Times New Roman" w:hAnsi="Times New Roman" w:cs="Times New Roman"/>
          <w:lang w:val="en-GB"/>
        </w:rPr>
        <w:t>to</w:t>
      </w:r>
      <w:r w:rsidRPr="003D3C76">
        <w:rPr>
          <w:rStyle w:val="SourceText"/>
          <w:rFonts w:ascii="Times New Roman" w:hAnsi="Times New Roman" w:cs="Times New Roman"/>
          <w:lang w:val="en-GB"/>
        </w:rPr>
        <w:t xml:space="preserve"> produc</w:t>
      </w:r>
      <w:r w:rsidR="009C46C6">
        <w:rPr>
          <w:rStyle w:val="SourceText"/>
          <w:rFonts w:ascii="Times New Roman" w:hAnsi="Times New Roman" w:cs="Times New Roman"/>
          <w:lang w:val="en-GB"/>
        </w:rPr>
        <w:t>e</w:t>
      </w:r>
      <w:r w:rsidRPr="003D3C76">
        <w:rPr>
          <w:rStyle w:val="SourceText"/>
          <w:rFonts w:ascii="Times New Roman" w:hAnsi="Times New Roman" w:cs="Times New Roman"/>
          <w:lang w:val="en-GB"/>
        </w:rPr>
        <w:t xml:space="preserve"> the</w:t>
      </w:r>
      <w:r w:rsidR="007E0300">
        <w:rPr>
          <w:rStyle w:val="SourceText"/>
          <w:rFonts w:ascii="Times New Roman" w:hAnsi="Times New Roman" w:cs="Times New Roman"/>
          <w:lang w:val="en-GB"/>
        </w:rPr>
        <w:t>se new</w:t>
      </w:r>
      <w:r w:rsidRPr="003D3C76">
        <w:rPr>
          <w:rStyle w:val="SourceText"/>
          <w:rFonts w:ascii="Times New Roman" w:hAnsi="Times New Roman" w:cs="Times New Roman"/>
          <w:lang w:val="en-GB"/>
        </w:rPr>
        <w:t xml:space="preserve"> </w:t>
      </w:r>
      <w:r w:rsidR="009C46C6">
        <w:rPr>
          <w:rStyle w:val="SourceText"/>
          <w:rFonts w:ascii="Times New Roman" w:hAnsi="Times New Roman" w:cs="Times New Roman"/>
          <w:lang w:val="en-GB"/>
        </w:rPr>
        <w:t>age-depth models</w:t>
      </w:r>
      <w:r w:rsidR="009C46C6" w:rsidRPr="003D3C76">
        <w:rPr>
          <w:rStyle w:val="SourceText"/>
          <w:rFonts w:ascii="Times New Roman" w:hAnsi="Times New Roman" w:cs="Times New Roman"/>
          <w:lang w:val="en-GB"/>
        </w:rPr>
        <w:t xml:space="preserve"> </w:t>
      </w:r>
      <w:r w:rsidRPr="003D3C76">
        <w:rPr>
          <w:rStyle w:val="SourceText"/>
          <w:rFonts w:ascii="Times New Roman" w:hAnsi="Times New Roman" w:cs="Times New Roman"/>
          <w:lang w:val="en-GB"/>
        </w:rPr>
        <w:t>can be found in the two new columns of the dating table</w:t>
      </w:r>
      <w:r w:rsidR="009C46C6">
        <w:rPr>
          <w:rStyle w:val="SourceText"/>
          <w:rFonts w:ascii="Times New Roman" w:hAnsi="Times New Roman" w:cs="Times New Roman"/>
          <w:lang w:val="en-GB"/>
        </w:rPr>
        <w:t xml:space="preserve">: </w:t>
      </w:r>
      <w:proofErr w:type="spellStart"/>
      <w:r w:rsidRPr="003D3C76">
        <w:rPr>
          <w:rStyle w:val="SourceText"/>
          <w:rFonts w:ascii="Times New Roman" w:hAnsi="Times New Roman" w:cs="Times New Roman"/>
          <w:lang w:val="en-GB"/>
        </w:rPr>
        <w:t>date_used_COPRA</w:t>
      </w:r>
      <w:proofErr w:type="spellEnd"/>
      <w:r w:rsidRPr="003D3C76">
        <w:rPr>
          <w:rStyle w:val="SourceText"/>
          <w:rFonts w:ascii="Times New Roman" w:hAnsi="Times New Roman" w:cs="Times New Roman"/>
          <w:lang w:val="en-GB"/>
        </w:rPr>
        <w:t xml:space="preserve"> and </w:t>
      </w:r>
      <w:proofErr w:type="spellStart"/>
      <w:r w:rsidRPr="003D3C76">
        <w:rPr>
          <w:rStyle w:val="SourceText"/>
          <w:rFonts w:ascii="Times New Roman" w:hAnsi="Times New Roman" w:cs="Times New Roman"/>
          <w:lang w:val="en-GB"/>
        </w:rPr>
        <w:t>date_used_linear</w:t>
      </w:r>
      <w:proofErr w:type="spellEnd"/>
      <w:r w:rsidRPr="003D3C76">
        <w:rPr>
          <w:rStyle w:val="SourceText"/>
          <w:rFonts w:ascii="Times New Roman" w:hAnsi="Times New Roman" w:cs="Times New Roman"/>
          <w:lang w:val="en-GB"/>
        </w:rPr>
        <w:t>.</w:t>
      </w:r>
    </w:p>
    <w:p w14:paraId="5028598F" w14:textId="366BE3FC" w:rsidR="003068DB" w:rsidRDefault="00392F01" w:rsidP="00EB61CB">
      <w:pPr>
        <w:spacing w:before="120" w:after="240"/>
        <w:jc w:val="both"/>
        <w:rPr>
          <w:rStyle w:val="SourceText"/>
          <w:rFonts w:ascii="Times New Roman" w:hAnsi="Times New Roman" w:cs="Times New Roman"/>
          <w:lang w:val="en-GB"/>
        </w:rPr>
      </w:pPr>
      <w:r w:rsidRPr="003D3C76">
        <w:rPr>
          <w:rStyle w:val="SourceText"/>
          <w:rFonts w:ascii="Times New Roman" w:hAnsi="Times New Roman" w:cs="Times New Roman"/>
          <w:lang w:val="en-GB"/>
        </w:rPr>
        <w:t>For details on what has been added or amended to the SISAL database version 1 to produce version 1</w:t>
      </w:r>
      <w:r w:rsidR="00841042" w:rsidRPr="003D3C76">
        <w:rPr>
          <w:rStyle w:val="SourceText"/>
          <w:rFonts w:ascii="Times New Roman" w:hAnsi="Times New Roman" w:cs="Times New Roman"/>
          <w:lang w:val="en-GB"/>
        </w:rPr>
        <w:t>b</w:t>
      </w:r>
      <w:r w:rsidRPr="003D3C76">
        <w:rPr>
          <w:rStyle w:val="SourceText"/>
          <w:rFonts w:ascii="Times New Roman" w:hAnsi="Times New Roman" w:cs="Times New Roman"/>
          <w:lang w:val="en-GB"/>
        </w:rPr>
        <w:t xml:space="preserve">, see document </w:t>
      </w:r>
      <w:r w:rsidR="00650EE1" w:rsidRPr="003D3C76">
        <w:rPr>
          <w:rStyle w:val="SourceText"/>
          <w:rFonts w:ascii="Times New Roman" w:hAnsi="Times New Roman" w:cs="Times New Roman"/>
          <w:lang w:val="en-GB"/>
        </w:rPr>
        <w:t xml:space="preserve">named </w:t>
      </w:r>
      <w:r w:rsidR="003D3C76" w:rsidRPr="003D3C76">
        <w:rPr>
          <w:rStyle w:val="SourceText"/>
          <w:rFonts w:ascii="Times New Roman" w:hAnsi="Times New Roman" w:cs="Times New Roman"/>
          <w:lang w:val="en-GB"/>
        </w:rPr>
        <w:t>‘</w:t>
      </w:r>
      <w:r w:rsidR="00E55F83">
        <w:rPr>
          <w:rStyle w:val="SourceText"/>
          <w:rFonts w:ascii="Times New Roman" w:hAnsi="Times New Roman" w:cs="Times New Roman"/>
          <w:lang w:val="en-GB"/>
        </w:rPr>
        <w:t>sisalv1b_</w:t>
      </w:r>
      <w:r w:rsidRPr="003D3C76">
        <w:rPr>
          <w:rStyle w:val="SourceText"/>
          <w:rFonts w:ascii="Times New Roman" w:hAnsi="Times New Roman" w:cs="Times New Roman"/>
          <w:lang w:val="en-GB"/>
        </w:rPr>
        <w:t>upda</w:t>
      </w:r>
      <w:r w:rsidR="00E55F83">
        <w:rPr>
          <w:rStyle w:val="SourceText"/>
          <w:rFonts w:ascii="Times New Roman" w:hAnsi="Times New Roman" w:cs="Times New Roman"/>
          <w:lang w:val="en-GB"/>
        </w:rPr>
        <w:t>tes_since_sisalv1</w:t>
      </w:r>
      <w:r w:rsidR="00650EE1" w:rsidRPr="003D3C76">
        <w:rPr>
          <w:rStyle w:val="SourceText"/>
          <w:rFonts w:ascii="Times New Roman" w:hAnsi="Times New Roman" w:cs="Times New Roman"/>
          <w:lang w:val="en-GB"/>
        </w:rPr>
        <w:t>.pdf</w:t>
      </w:r>
      <w:r w:rsidR="003D3C76" w:rsidRPr="003D3C76">
        <w:rPr>
          <w:rStyle w:val="SourceText"/>
          <w:rFonts w:ascii="Times New Roman" w:hAnsi="Times New Roman" w:cs="Times New Roman"/>
          <w:lang w:val="en-GB"/>
        </w:rPr>
        <w:t>’</w:t>
      </w:r>
      <w:r w:rsidRPr="003D3C76">
        <w:rPr>
          <w:rStyle w:val="SourceText"/>
          <w:rFonts w:ascii="Times New Roman" w:hAnsi="Times New Roman" w:cs="Times New Roman"/>
          <w:lang w:val="en-GB"/>
        </w:rPr>
        <w:t>.</w:t>
      </w:r>
    </w:p>
    <w:p w14:paraId="51BA1B7E" w14:textId="77777777" w:rsidR="00EB61CB" w:rsidRDefault="00EB61CB" w:rsidP="00EB61CB">
      <w:pPr>
        <w:spacing w:before="120" w:after="240"/>
        <w:jc w:val="both"/>
        <w:rPr>
          <w:rStyle w:val="SourceText"/>
          <w:rFonts w:ascii="Times New Roman" w:hAnsi="Times New Roman" w:cs="Times New Roman"/>
          <w:lang w:val="en-GB"/>
        </w:rPr>
      </w:pPr>
    </w:p>
    <w:p w14:paraId="6BBDA296" w14:textId="77777777" w:rsidR="00EB61CB" w:rsidRDefault="00EB61CB" w:rsidP="00EB61CB">
      <w:pPr>
        <w:spacing w:before="120" w:after="240"/>
        <w:jc w:val="both"/>
        <w:rPr>
          <w:rStyle w:val="SourceText"/>
          <w:rFonts w:ascii="Times New Roman" w:hAnsi="Times New Roman" w:cs="Times New Roman"/>
          <w:lang w:val="en-GB"/>
        </w:rPr>
      </w:pPr>
    </w:p>
    <w:p w14:paraId="65135152" w14:textId="77777777" w:rsidR="00EB61CB" w:rsidRDefault="00EB61CB" w:rsidP="00EB61CB">
      <w:pPr>
        <w:spacing w:before="120" w:after="240"/>
        <w:jc w:val="both"/>
        <w:rPr>
          <w:rStyle w:val="SourceText"/>
          <w:rFonts w:ascii="Times New Roman" w:hAnsi="Times New Roman" w:cs="Times New Roman"/>
          <w:lang w:val="en-GB"/>
        </w:rPr>
      </w:pPr>
    </w:p>
    <w:p w14:paraId="3123A828" w14:textId="77777777" w:rsidR="00EB61CB" w:rsidRDefault="00EB61CB" w:rsidP="00EB61CB">
      <w:pPr>
        <w:spacing w:before="120" w:after="240"/>
        <w:jc w:val="both"/>
        <w:rPr>
          <w:rStyle w:val="SourceText"/>
          <w:rFonts w:ascii="Times New Roman" w:hAnsi="Times New Roman" w:cs="Times New Roman"/>
          <w:lang w:val="en-GB"/>
        </w:rPr>
      </w:pPr>
    </w:p>
    <w:p w14:paraId="3FF6D98D" w14:textId="77777777" w:rsidR="00EB61CB" w:rsidRDefault="00EB61CB" w:rsidP="00EB61CB">
      <w:pPr>
        <w:spacing w:before="120" w:after="240"/>
        <w:jc w:val="both"/>
        <w:rPr>
          <w:rStyle w:val="SourceText"/>
          <w:rFonts w:ascii="Times New Roman" w:hAnsi="Times New Roman" w:cs="Times New Roman"/>
          <w:lang w:val="en-GB"/>
        </w:rPr>
      </w:pPr>
    </w:p>
    <w:p w14:paraId="7C04D9F3" w14:textId="77777777" w:rsidR="00EB61CB" w:rsidRPr="00987418" w:rsidRDefault="00EB61CB" w:rsidP="00EB61CB">
      <w:pPr>
        <w:spacing w:before="120" w:after="240"/>
        <w:jc w:val="both"/>
        <w:rPr>
          <w:lang w:val="en-GB"/>
        </w:rPr>
      </w:pPr>
    </w:p>
    <w:p w14:paraId="05D982BF" w14:textId="46B904F9" w:rsidR="003068DB" w:rsidRPr="003068DB" w:rsidRDefault="003068DB" w:rsidP="0000096F">
      <w:pPr>
        <w:spacing w:before="240" w:after="120"/>
        <w:jc w:val="both"/>
        <w:rPr>
          <w:b/>
          <w:bCs/>
        </w:rPr>
      </w:pPr>
      <w:r w:rsidRPr="003068DB">
        <w:rPr>
          <w:b/>
          <w:bCs/>
        </w:rPr>
        <w:lastRenderedPageBreak/>
        <w:t>5. References</w:t>
      </w:r>
    </w:p>
    <w:p w14:paraId="033C423C" w14:textId="6E76978B" w:rsidR="00453B2B" w:rsidRPr="00EB61CB" w:rsidRDefault="00453B2B" w:rsidP="00453B2B">
      <w:pPr>
        <w:rPr>
          <w:rFonts w:ascii="Times New Roman" w:hAnsi="Times New Roman" w:cs="Times New Roman"/>
          <w:shd w:val="clear" w:color="auto" w:fill="FFFFFF"/>
        </w:rPr>
      </w:pPr>
      <w:proofErr w:type="spellStart"/>
      <w:r w:rsidRPr="00EB61CB">
        <w:rPr>
          <w:rFonts w:ascii="Times New Roman" w:hAnsi="Times New Roman" w:cs="Times New Roman"/>
          <w:shd w:val="clear" w:color="auto" w:fill="FFFFFF"/>
        </w:rPr>
        <w:t>Atsawawaranunt</w:t>
      </w:r>
      <w:proofErr w:type="spellEnd"/>
      <w:r w:rsidRPr="00EB61CB">
        <w:rPr>
          <w:rFonts w:ascii="Times New Roman" w:hAnsi="Times New Roman" w:cs="Times New Roman"/>
          <w:shd w:val="clear" w:color="auto" w:fill="FFFFFF"/>
        </w:rPr>
        <w:t>, K., Harrison, S., Comas-</w:t>
      </w:r>
      <w:proofErr w:type="spellStart"/>
      <w:r w:rsidRPr="00EB61CB">
        <w:rPr>
          <w:rFonts w:ascii="Times New Roman" w:hAnsi="Times New Roman" w:cs="Times New Roman"/>
          <w:shd w:val="clear" w:color="auto" w:fill="FFFFFF"/>
        </w:rPr>
        <w:t>Bru</w:t>
      </w:r>
      <w:proofErr w:type="spellEnd"/>
      <w:r w:rsidRPr="00EB61CB">
        <w:rPr>
          <w:rFonts w:ascii="Times New Roman" w:hAnsi="Times New Roman" w:cs="Times New Roman"/>
          <w:shd w:val="clear" w:color="auto" w:fill="FFFFFF"/>
        </w:rPr>
        <w:t>, L.: SISAL (</w:t>
      </w:r>
      <w:proofErr w:type="spellStart"/>
      <w:r w:rsidRPr="00EB61CB">
        <w:rPr>
          <w:rFonts w:ascii="Times New Roman" w:hAnsi="Times New Roman" w:cs="Times New Roman"/>
          <w:shd w:val="clear" w:color="auto" w:fill="FFFFFF"/>
        </w:rPr>
        <w:t>Speleothem</w:t>
      </w:r>
      <w:proofErr w:type="spellEnd"/>
      <w:r w:rsidRPr="00EB61CB">
        <w:rPr>
          <w:rFonts w:ascii="Times New Roman" w:hAnsi="Times New Roman" w:cs="Times New Roman"/>
          <w:shd w:val="clear" w:color="auto" w:fill="FFFFFF"/>
        </w:rPr>
        <w:t xml:space="preserve"> Isotopes Synthesis and </w:t>
      </w:r>
      <w:proofErr w:type="spellStart"/>
      <w:r w:rsidRPr="00EB61CB">
        <w:rPr>
          <w:rFonts w:ascii="Times New Roman" w:hAnsi="Times New Roman" w:cs="Times New Roman"/>
          <w:shd w:val="clear" w:color="auto" w:fill="FFFFFF"/>
        </w:rPr>
        <w:t>AnaLysis</w:t>
      </w:r>
      <w:proofErr w:type="spellEnd"/>
      <w:r w:rsidRPr="00EB61CB">
        <w:rPr>
          <w:rFonts w:ascii="Times New Roman" w:hAnsi="Times New Roman" w:cs="Times New Roman"/>
          <w:shd w:val="clear" w:color="auto" w:fill="FFFFFF"/>
        </w:rPr>
        <w:t xml:space="preserve"> Working Group) database Version 1.0. </w:t>
      </w:r>
      <w:proofErr w:type="gramStart"/>
      <w:r w:rsidRPr="00EB61CB">
        <w:rPr>
          <w:rFonts w:ascii="Times New Roman" w:hAnsi="Times New Roman" w:cs="Times New Roman"/>
          <w:shd w:val="clear" w:color="auto" w:fill="FFFFFF"/>
        </w:rPr>
        <w:t>University of Reading.</w:t>
      </w:r>
      <w:proofErr w:type="gramEnd"/>
      <w:r w:rsidRPr="00EB61CB">
        <w:rPr>
          <w:rFonts w:ascii="Times New Roman" w:hAnsi="Times New Roman" w:cs="Times New Roman"/>
          <w:shd w:val="clear" w:color="auto" w:fill="FFFFFF"/>
        </w:rPr>
        <w:t xml:space="preserve"> </w:t>
      </w:r>
      <w:proofErr w:type="gramStart"/>
      <w:r w:rsidRPr="00EB61CB">
        <w:rPr>
          <w:rFonts w:ascii="Times New Roman" w:hAnsi="Times New Roman" w:cs="Times New Roman"/>
          <w:shd w:val="clear" w:color="auto" w:fill="FFFFFF"/>
        </w:rPr>
        <w:t>Dataset.</w:t>
      </w:r>
      <w:proofErr w:type="gramEnd"/>
      <w:r w:rsidRPr="00EB61CB">
        <w:rPr>
          <w:rFonts w:ascii="Times New Roman" w:hAnsi="Times New Roman" w:cs="Times New Roman"/>
          <w:shd w:val="clear" w:color="auto" w:fill="FFFFFF"/>
        </w:rPr>
        <w:t xml:space="preserve"> </w:t>
      </w:r>
      <w:hyperlink r:id="rId11" w:history="1">
        <w:r w:rsidRPr="00EB61CB">
          <w:rPr>
            <w:rStyle w:val="Hyperlink"/>
            <w:rFonts w:ascii="Times New Roman" w:hAnsi="Times New Roman" w:cs="Times New Roman"/>
            <w:shd w:val="clear" w:color="auto" w:fill="FFFFFF"/>
          </w:rPr>
          <w:t>http://dx.doi.org/10.17864/1947.147</w:t>
        </w:r>
      </w:hyperlink>
      <w:r w:rsidRPr="00EB61CB">
        <w:rPr>
          <w:rFonts w:ascii="Times New Roman" w:hAnsi="Times New Roman" w:cs="Times New Roman"/>
          <w:shd w:val="clear" w:color="auto" w:fill="FFFFFF"/>
        </w:rPr>
        <w:t>, 2018a.</w:t>
      </w:r>
    </w:p>
    <w:p w14:paraId="554EBBC4" w14:textId="67F3387E" w:rsidR="003068DB" w:rsidRPr="00EB61CB" w:rsidRDefault="003068DB" w:rsidP="0000096F">
      <w:pPr>
        <w:shd w:val="clear" w:color="auto" w:fill="FFFFFF"/>
        <w:spacing w:before="240" w:after="120" w:line="288" w:lineRule="atLeast"/>
        <w:rPr>
          <w:rFonts w:ascii="Times New Roman" w:eastAsia="Times New Roman" w:hAnsi="Times New Roman" w:cs="Times New Roman"/>
          <w:color w:val="000000"/>
          <w:lang w:val="en-GB" w:eastAsia="en-GB" w:bidi="th-TH"/>
        </w:rPr>
      </w:pPr>
      <w:proofErr w:type="spellStart"/>
      <w:r w:rsidRPr="00EB61CB">
        <w:rPr>
          <w:rFonts w:ascii="Times New Roman" w:eastAsia="Times New Roman" w:hAnsi="Times New Roman" w:cs="Times New Roman"/>
          <w:color w:val="000000"/>
          <w:lang w:val="en-GB" w:eastAsia="en-GB" w:bidi="th-TH"/>
        </w:rPr>
        <w:t>Atsawawaranunt</w:t>
      </w:r>
      <w:proofErr w:type="spellEnd"/>
      <w:r w:rsidRPr="00EB61CB">
        <w:rPr>
          <w:rFonts w:ascii="Times New Roman" w:eastAsia="Times New Roman" w:hAnsi="Times New Roman" w:cs="Times New Roman"/>
          <w:color w:val="000000"/>
          <w:lang w:val="en-GB" w:eastAsia="en-GB" w:bidi="th-TH"/>
        </w:rPr>
        <w:t>, K., Comas-</w:t>
      </w:r>
      <w:proofErr w:type="spellStart"/>
      <w:r w:rsidRPr="00EB61CB">
        <w:rPr>
          <w:rFonts w:ascii="Times New Roman" w:eastAsia="Times New Roman" w:hAnsi="Times New Roman" w:cs="Times New Roman"/>
          <w:color w:val="000000"/>
          <w:lang w:val="en-GB" w:eastAsia="en-GB" w:bidi="th-TH"/>
        </w:rPr>
        <w:t>Bru</w:t>
      </w:r>
      <w:proofErr w:type="spellEnd"/>
      <w:r w:rsidRPr="00EB61CB">
        <w:rPr>
          <w:rFonts w:ascii="Times New Roman" w:eastAsia="Times New Roman" w:hAnsi="Times New Roman" w:cs="Times New Roman"/>
          <w:color w:val="000000"/>
          <w:lang w:val="en-GB" w:eastAsia="en-GB" w:bidi="th-TH"/>
        </w:rPr>
        <w:t xml:space="preserve">, L., </w:t>
      </w:r>
      <w:proofErr w:type="spellStart"/>
      <w:r w:rsidRPr="00EB61CB">
        <w:rPr>
          <w:rFonts w:ascii="Times New Roman" w:eastAsia="Times New Roman" w:hAnsi="Times New Roman" w:cs="Times New Roman"/>
          <w:color w:val="000000"/>
          <w:lang w:val="en-GB" w:eastAsia="en-GB" w:bidi="th-TH"/>
        </w:rPr>
        <w:t>Amirnezhad</w:t>
      </w:r>
      <w:proofErr w:type="spellEnd"/>
      <w:r w:rsidRPr="00EB61CB">
        <w:rPr>
          <w:rFonts w:ascii="Times New Roman" w:eastAsia="Times New Roman" w:hAnsi="Times New Roman" w:cs="Times New Roman"/>
          <w:color w:val="000000"/>
          <w:lang w:val="en-GB" w:eastAsia="en-GB" w:bidi="th-TH"/>
        </w:rPr>
        <w:t xml:space="preserve"> </w:t>
      </w:r>
      <w:proofErr w:type="spellStart"/>
      <w:r w:rsidRPr="00EB61CB">
        <w:rPr>
          <w:rFonts w:ascii="Times New Roman" w:eastAsia="Times New Roman" w:hAnsi="Times New Roman" w:cs="Times New Roman"/>
          <w:color w:val="000000"/>
          <w:lang w:val="en-GB" w:eastAsia="en-GB" w:bidi="th-TH"/>
        </w:rPr>
        <w:t>Mozhdehi</w:t>
      </w:r>
      <w:proofErr w:type="spellEnd"/>
      <w:r w:rsidRPr="00EB61CB">
        <w:rPr>
          <w:rFonts w:ascii="Times New Roman" w:eastAsia="Times New Roman" w:hAnsi="Times New Roman" w:cs="Times New Roman"/>
          <w:color w:val="000000"/>
          <w:lang w:val="en-GB" w:eastAsia="en-GB" w:bidi="th-TH"/>
        </w:rPr>
        <w:t xml:space="preserve">, S., </w:t>
      </w:r>
      <w:proofErr w:type="spellStart"/>
      <w:r w:rsidRPr="00EB61CB">
        <w:rPr>
          <w:rFonts w:ascii="Times New Roman" w:eastAsia="Times New Roman" w:hAnsi="Times New Roman" w:cs="Times New Roman"/>
          <w:color w:val="000000"/>
          <w:lang w:val="en-GB" w:eastAsia="en-GB" w:bidi="th-TH"/>
        </w:rPr>
        <w:t>Deininger</w:t>
      </w:r>
      <w:proofErr w:type="spellEnd"/>
      <w:r w:rsidRPr="00EB61CB">
        <w:rPr>
          <w:rFonts w:ascii="Times New Roman" w:eastAsia="Times New Roman" w:hAnsi="Times New Roman" w:cs="Times New Roman"/>
          <w:color w:val="000000"/>
          <w:lang w:val="en-GB" w:eastAsia="en-GB" w:bidi="th-TH"/>
        </w:rPr>
        <w:t xml:space="preserve">, M., Harrison, S. P., Baker, A., Boyd, M., </w:t>
      </w:r>
      <w:proofErr w:type="spellStart"/>
      <w:r w:rsidRPr="00EB61CB">
        <w:rPr>
          <w:rFonts w:ascii="Times New Roman" w:eastAsia="Times New Roman" w:hAnsi="Times New Roman" w:cs="Times New Roman"/>
          <w:color w:val="000000"/>
          <w:lang w:val="en-GB" w:eastAsia="en-GB" w:bidi="th-TH"/>
        </w:rPr>
        <w:t>Kaushal</w:t>
      </w:r>
      <w:proofErr w:type="spellEnd"/>
      <w:r w:rsidRPr="00EB61CB">
        <w:rPr>
          <w:rFonts w:ascii="Times New Roman" w:eastAsia="Times New Roman" w:hAnsi="Times New Roman" w:cs="Times New Roman"/>
          <w:color w:val="000000"/>
          <w:lang w:val="en-GB" w:eastAsia="en-GB" w:bidi="th-TH"/>
        </w:rPr>
        <w:t xml:space="preserve">, N., Ahmad, S. M., Ait </w:t>
      </w:r>
      <w:proofErr w:type="spellStart"/>
      <w:r w:rsidRPr="00EB61CB">
        <w:rPr>
          <w:rFonts w:ascii="Times New Roman" w:eastAsia="Times New Roman" w:hAnsi="Times New Roman" w:cs="Times New Roman"/>
          <w:color w:val="000000"/>
          <w:lang w:val="en-GB" w:eastAsia="en-GB" w:bidi="th-TH"/>
        </w:rPr>
        <w:t>Brahim</w:t>
      </w:r>
      <w:proofErr w:type="spellEnd"/>
      <w:r w:rsidRPr="00EB61CB">
        <w:rPr>
          <w:rFonts w:ascii="Times New Roman" w:eastAsia="Times New Roman" w:hAnsi="Times New Roman" w:cs="Times New Roman"/>
          <w:color w:val="000000"/>
          <w:lang w:val="en-GB" w:eastAsia="en-GB" w:bidi="th-TH"/>
        </w:rPr>
        <w:t xml:space="preserve">, Y., </w:t>
      </w:r>
      <w:proofErr w:type="spellStart"/>
      <w:r w:rsidRPr="00EB61CB">
        <w:rPr>
          <w:rFonts w:ascii="Times New Roman" w:eastAsia="Times New Roman" w:hAnsi="Times New Roman" w:cs="Times New Roman"/>
          <w:color w:val="000000"/>
          <w:lang w:val="en-GB" w:eastAsia="en-GB" w:bidi="th-TH"/>
        </w:rPr>
        <w:t>Arienzo</w:t>
      </w:r>
      <w:proofErr w:type="spellEnd"/>
      <w:r w:rsidRPr="00EB61CB">
        <w:rPr>
          <w:rFonts w:ascii="Times New Roman" w:eastAsia="Times New Roman" w:hAnsi="Times New Roman" w:cs="Times New Roman"/>
          <w:color w:val="000000"/>
          <w:lang w:val="en-GB" w:eastAsia="en-GB" w:bidi="th-TH"/>
        </w:rPr>
        <w:t xml:space="preserve">, M., </w:t>
      </w:r>
      <w:proofErr w:type="spellStart"/>
      <w:r w:rsidRPr="00EB61CB">
        <w:rPr>
          <w:rFonts w:ascii="Times New Roman" w:eastAsia="Times New Roman" w:hAnsi="Times New Roman" w:cs="Times New Roman"/>
          <w:color w:val="000000"/>
          <w:lang w:val="en-GB" w:eastAsia="en-GB" w:bidi="th-TH"/>
        </w:rPr>
        <w:t>Bajo</w:t>
      </w:r>
      <w:proofErr w:type="spellEnd"/>
      <w:r w:rsidRPr="00EB61CB">
        <w:rPr>
          <w:rFonts w:ascii="Times New Roman" w:eastAsia="Times New Roman" w:hAnsi="Times New Roman" w:cs="Times New Roman"/>
          <w:color w:val="000000"/>
          <w:lang w:val="en-GB" w:eastAsia="en-GB" w:bidi="th-TH"/>
        </w:rPr>
        <w:t xml:space="preserve">, P., Braun, K., Burstyn, Y., </w:t>
      </w:r>
      <w:proofErr w:type="spellStart"/>
      <w:r w:rsidRPr="00EB61CB">
        <w:rPr>
          <w:rFonts w:ascii="Times New Roman" w:eastAsia="Times New Roman" w:hAnsi="Times New Roman" w:cs="Times New Roman"/>
          <w:color w:val="000000"/>
          <w:lang w:val="en-GB" w:eastAsia="en-GB" w:bidi="th-TH"/>
        </w:rPr>
        <w:t>Chawchai</w:t>
      </w:r>
      <w:proofErr w:type="spellEnd"/>
      <w:r w:rsidRPr="00EB61CB">
        <w:rPr>
          <w:rFonts w:ascii="Times New Roman" w:eastAsia="Times New Roman" w:hAnsi="Times New Roman" w:cs="Times New Roman"/>
          <w:color w:val="000000"/>
          <w:lang w:val="en-GB" w:eastAsia="en-GB" w:bidi="th-TH"/>
        </w:rPr>
        <w:t xml:space="preserve">, S., </w:t>
      </w:r>
      <w:proofErr w:type="spellStart"/>
      <w:r w:rsidRPr="00EB61CB">
        <w:rPr>
          <w:rFonts w:ascii="Times New Roman" w:eastAsia="Times New Roman" w:hAnsi="Times New Roman" w:cs="Times New Roman"/>
          <w:color w:val="000000"/>
          <w:lang w:val="en-GB" w:eastAsia="en-GB" w:bidi="th-TH"/>
        </w:rPr>
        <w:t>Duan</w:t>
      </w:r>
      <w:proofErr w:type="spellEnd"/>
      <w:r w:rsidRPr="00EB61CB">
        <w:rPr>
          <w:rFonts w:ascii="Times New Roman" w:eastAsia="Times New Roman" w:hAnsi="Times New Roman" w:cs="Times New Roman"/>
          <w:color w:val="000000"/>
          <w:lang w:val="en-GB" w:eastAsia="en-GB" w:bidi="th-TH"/>
        </w:rPr>
        <w:t xml:space="preserve">, W., </w:t>
      </w:r>
      <w:proofErr w:type="spellStart"/>
      <w:r w:rsidRPr="00EB61CB">
        <w:rPr>
          <w:rFonts w:ascii="Times New Roman" w:eastAsia="Times New Roman" w:hAnsi="Times New Roman" w:cs="Times New Roman"/>
          <w:color w:val="000000"/>
          <w:lang w:val="en-GB" w:eastAsia="en-GB" w:bidi="th-TH"/>
        </w:rPr>
        <w:t>Hatvani</w:t>
      </w:r>
      <w:proofErr w:type="spellEnd"/>
      <w:r w:rsidRPr="00EB61CB">
        <w:rPr>
          <w:rFonts w:ascii="Times New Roman" w:eastAsia="Times New Roman" w:hAnsi="Times New Roman" w:cs="Times New Roman"/>
          <w:color w:val="000000"/>
          <w:lang w:val="en-GB" w:eastAsia="en-GB" w:bidi="th-TH"/>
        </w:rPr>
        <w:t xml:space="preserve">, I. G., Hu, J., Kern, Z., </w:t>
      </w:r>
      <w:proofErr w:type="spellStart"/>
      <w:r w:rsidRPr="00EB61CB">
        <w:rPr>
          <w:rFonts w:ascii="Times New Roman" w:eastAsia="Times New Roman" w:hAnsi="Times New Roman" w:cs="Times New Roman"/>
          <w:color w:val="000000"/>
          <w:lang w:val="en-GB" w:eastAsia="en-GB" w:bidi="th-TH"/>
        </w:rPr>
        <w:t>Labuhn</w:t>
      </w:r>
      <w:proofErr w:type="spellEnd"/>
      <w:r w:rsidRPr="00EB61CB">
        <w:rPr>
          <w:rFonts w:ascii="Times New Roman" w:eastAsia="Times New Roman" w:hAnsi="Times New Roman" w:cs="Times New Roman"/>
          <w:color w:val="000000"/>
          <w:lang w:val="en-GB" w:eastAsia="en-GB" w:bidi="th-TH"/>
        </w:rPr>
        <w:t xml:space="preserve">, I., </w:t>
      </w:r>
      <w:proofErr w:type="spellStart"/>
      <w:r w:rsidRPr="00EB61CB">
        <w:rPr>
          <w:rFonts w:ascii="Times New Roman" w:eastAsia="Times New Roman" w:hAnsi="Times New Roman" w:cs="Times New Roman"/>
          <w:color w:val="000000"/>
          <w:lang w:val="en-GB" w:eastAsia="en-GB" w:bidi="th-TH"/>
        </w:rPr>
        <w:t>Lachniet</w:t>
      </w:r>
      <w:proofErr w:type="spellEnd"/>
      <w:r w:rsidRPr="00EB61CB">
        <w:rPr>
          <w:rFonts w:ascii="Times New Roman" w:eastAsia="Times New Roman" w:hAnsi="Times New Roman" w:cs="Times New Roman"/>
          <w:color w:val="000000"/>
          <w:lang w:val="en-GB" w:eastAsia="en-GB" w:bidi="th-TH"/>
        </w:rPr>
        <w:t xml:space="preserve">, M., </w:t>
      </w:r>
      <w:proofErr w:type="spellStart"/>
      <w:r w:rsidRPr="00EB61CB">
        <w:rPr>
          <w:rFonts w:ascii="Times New Roman" w:eastAsia="Times New Roman" w:hAnsi="Times New Roman" w:cs="Times New Roman"/>
          <w:color w:val="000000"/>
          <w:lang w:val="en-GB" w:eastAsia="en-GB" w:bidi="th-TH"/>
        </w:rPr>
        <w:t>Lechleitner</w:t>
      </w:r>
      <w:proofErr w:type="spellEnd"/>
      <w:r w:rsidRPr="00EB61CB">
        <w:rPr>
          <w:rFonts w:ascii="Times New Roman" w:eastAsia="Times New Roman" w:hAnsi="Times New Roman" w:cs="Times New Roman"/>
          <w:color w:val="000000"/>
          <w:lang w:val="en-GB" w:eastAsia="en-GB" w:bidi="th-TH"/>
        </w:rPr>
        <w:t xml:space="preserve">, F. A., </w:t>
      </w:r>
      <w:proofErr w:type="spellStart"/>
      <w:r w:rsidRPr="00EB61CB">
        <w:rPr>
          <w:rFonts w:ascii="Times New Roman" w:eastAsia="Times New Roman" w:hAnsi="Times New Roman" w:cs="Times New Roman"/>
          <w:color w:val="000000"/>
          <w:lang w:val="en-GB" w:eastAsia="en-GB" w:bidi="th-TH"/>
        </w:rPr>
        <w:t>Lorrey</w:t>
      </w:r>
      <w:proofErr w:type="spellEnd"/>
      <w:r w:rsidRPr="00EB61CB">
        <w:rPr>
          <w:rFonts w:ascii="Times New Roman" w:eastAsia="Times New Roman" w:hAnsi="Times New Roman" w:cs="Times New Roman"/>
          <w:color w:val="000000"/>
          <w:lang w:val="en-GB" w:eastAsia="en-GB" w:bidi="th-TH"/>
        </w:rPr>
        <w:t>, A., Pérez-</w:t>
      </w:r>
      <w:proofErr w:type="spellStart"/>
      <w:r w:rsidRPr="00EB61CB">
        <w:rPr>
          <w:rFonts w:ascii="Times New Roman" w:eastAsia="Times New Roman" w:hAnsi="Times New Roman" w:cs="Times New Roman"/>
          <w:color w:val="000000"/>
          <w:lang w:val="en-GB" w:eastAsia="en-GB" w:bidi="th-TH"/>
        </w:rPr>
        <w:t>Mejías</w:t>
      </w:r>
      <w:proofErr w:type="spellEnd"/>
      <w:r w:rsidRPr="00EB61CB">
        <w:rPr>
          <w:rFonts w:ascii="Times New Roman" w:eastAsia="Times New Roman" w:hAnsi="Times New Roman" w:cs="Times New Roman"/>
          <w:color w:val="000000"/>
          <w:lang w:val="en-GB" w:eastAsia="en-GB" w:bidi="th-TH"/>
        </w:rPr>
        <w:t>, C., Pickering, R.</w:t>
      </w:r>
      <w:r w:rsidR="00DC664A" w:rsidRPr="00EB61CB">
        <w:rPr>
          <w:rFonts w:ascii="Times New Roman" w:eastAsia="Times New Roman" w:hAnsi="Times New Roman" w:cs="Times New Roman"/>
          <w:color w:val="000000"/>
          <w:lang w:val="en-GB" w:eastAsia="en-GB" w:bidi="th-TH"/>
        </w:rPr>
        <w:t xml:space="preserve">, </w:t>
      </w:r>
      <w:proofErr w:type="spellStart"/>
      <w:r w:rsidRPr="00EB61CB">
        <w:rPr>
          <w:rFonts w:ascii="Times New Roman" w:eastAsia="Times New Roman" w:hAnsi="Times New Roman" w:cs="Times New Roman"/>
          <w:color w:val="000000"/>
          <w:lang w:val="en-GB" w:eastAsia="en-GB" w:bidi="th-TH"/>
        </w:rPr>
        <w:t>Scroxton</w:t>
      </w:r>
      <w:proofErr w:type="spellEnd"/>
      <w:r w:rsidRPr="00EB61CB">
        <w:rPr>
          <w:rFonts w:ascii="Times New Roman" w:eastAsia="Times New Roman" w:hAnsi="Times New Roman" w:cs="Times New Roman"/>
          <w:color w:val="000000"/>
          <w:lang w:val="en-GB" w:eastAsia="en-GB" w:bidi="th-TH"/>
        </w:rPr>
        <w:t>, N.</w:t>
      </w:r>
      <w:r w:rsidR="00DC664A" w:rsidRPr="00EB61CB">
        <w:rPr>
          <w:rFonts w:ascii="Times New Roman" w:eastAsia="Times New Roman" w:hAnsi="Times New Roman" w:cs="Times New Roman"/>
          <w:color w:val="000000"/>
          <w:lang w:val="en-GB" w:eastAsia="en-GB" w:bidi="th-TH"/>
        </w:rPr>
        <w:t xml:space="preserve"> and SISAL Working Group Members</w:t>
      </w:r>
      <w:r w:rsidRPr="00EB61CB">
        <w:rPr>
          <w:rFonts w:ascii="Times New Roman" w:eastAsia="Times New Roman" w:hAnsi="Times New Roman" w:cs="Times New Roman"/>
          <w:color w:val="000000"/>
          <w:lang w:val="en-GB" w:eastAsia="en-GB" w:bidi="th-TH"/>
        </w:rPr>
        <w:t xml:space="preserve">: The SISAL database: a global resource to document oxygen and carbon isotope records from </w:t>
      </w:r>
      <w:proofErr w:type="spellStart"/>
      <w:r w:rsidRPr="00EB61CB">
        <w:rPr>
          <w:rFonts w:ascii="Times New Roman" w:eastAsia="Times New Roman" w:hAnsi="Times New Roman" w:cs="Times New Roman"/>
          <w:color w:val="000000"/>
          <w:lang w:val="en-GB" w:eastAsia="en-GB" w:bidi="th-TH"/>
        </w:rPr>
        <w:t>speleothems</w:t>
      </w:r>
      <w:proofErr w:type="spellEnd"/>
      <w:r w:rsidRPr="00EB61CB">
        <w:rPr>
          <w:rFonts w:ascii="Times New Roman" w:eastAsia="Times New Roman" w:hAnsi="Times New Roman" w:cs="Times New Roman"/>
          <w:color w:val="000000"/>
          <w:lang w:val="en-GB" w:eastAsia="en-GB" w:bidi="th-TH"/>
        </w:rPr>
        <w:t xml:space="preserve">, Earth Syst. Sci. Data, 10(3), 1687–1713, </w:t>
      </w:r>
      <w:hyperlink r:id="rId12" w:history="1">
        <w:r w:rsidR="00987418" w:rsidRPr="00EB61CB">
          <w:rPr>
            <w:rStyle w:val="Hyperlink"/>
            <w:rFonts w:ascii="Times New Roman" w:hAnsi="Times New Roman" w:cs="Times New Roman"/>
            <w:lang w:val="en-GB"/>
          </w:rPr>
          <w:t>https://doi.org/10.5194/essd-10-1687-2018</w:t>
        </w:r>
      </w:hyperlink>
      <w:r w:rsidRPr="00EB61CB">
        <w:rPr>
          <w:rFonts w:ascii="Times New Roman" w:eastAsia="Times New Roman" w:hAnsi="Times New Roman" w:cs="Times New Roman"/>
          <w:color w:val="000000"/>
          <w:lang w:val="en-GB" w:eastAsia="en-GB" w:bidi="th-TH"/>
        </w:rPr>
        <w:t>,</w:t>
      </w:r>
      <w:r w:rsidR="00987418" w:rsidRPr="00EB61CB">
        <w:rPr>
          <w:rFonts w:ascii="Times New Roman" w:eastAsia="Times New Roman" w:hAnsi="Times New Roman" w:cs="Times New Roman"/>
          <w:color w:val="000000"/>
          <w:lang w:val="en-GB" w:eastAsia="en-GB" w:bidi="th-TH"/>
        </w:rPr>
        <w:t xml:space="preserve"> </w:t>
      </w:r>
      <w:r w:rsidRPr="00EB61CB">
        <w:rPr>
          <w:rFonts w:ascii="Times New Roman" w:eastAsia="Times New Roman" w:hAnsi="Times New Roman" w:cs="Times New Roman"/>
          <w:color w:val="000000"/>
          <w:lang w:val="en-GB" w:eastAsia="en-GB" w:bidi="th-TH"/>
        </w:rPr>
        <w:t>2018</w:t>
      </w:r>
      <w:r w:rsidR="00EB61CB">
        <w:rPr>
          <w:rFonts w:ascii="Times New Roman" w:eastAsia="Times New Roman" w:hAnsi="Times New Roman" w:cs="Times New Roman"/>
          <w:color w:val="000000"/>
          <w:lang w:val="en-GB" w:eastAsia="en-GB" w:bidi="th-TH"/>
        </w:rPr>
        <w:t>b</w:t>
      </w:r>
      <w:r w:rsidRPr="00EB61CB">
        <w:rPr>
          <w:rFonts w:ascii="Times New Roman" w:eastAsia="Times New Roman" w:hAnsi="Times New Roman" w:cs="Times New Roman"/>
          <w:color w:val="000000"/>
          <w:lang w:val="en-GB" w:eastAsia="en-GB" w:bidi="th-TH"/>
        </w:rPr>
        <w:t>.</w:t>
      </w:r>
    </w:p>
    <w:p w14:paraId="6D0A56B2" w14:textId="612A3669" w:rsidR="00EB61CB" w:rsidRPr="00EB61CB" w:rsidRDefault="00EB61CB" w:rsidP="00EB61CB">
      <w:pPr>
        <w:rPr>
          <w:rFonts w:ascii="Times New Roman" w:hAnsi="Times New Roman" w:cs="Times New Roman"/>
          <w:shd w:val="clear" w:color="auto" w:fill="FFFFFF"/>
        </w:rPr>
      </w:pPr>
      <w:proofErr w:type="spellStart"/>
      <w:r w:rsidRPr="00EB61CB">
        <w:rPr>
          <w:rFonts w:ascii="Times New Roman" w:hAnsi="Times New Roman" w:cs="Times New Roman"/>
          <w:shd w:val="clear" w:color="auto" w:fill="FFFFFF"/>
        </w:rPr>
        <w:t>Atsawawaranunt</w:t>
      </w:r>
      <w:proofErr w:type="spellEnd"/>
      <w:r w:rsidRPr="00EB61CB">
        <w:rPr>
          <w:rFonts w:ascii="Times New Roman" w:hAnsi="Times New Roman" w:cs="Times New Roman"/>
          <w:shd w:val="clear" w:color="auto" w:fill="FFFFFF"/>
        </w:rPr>
        <w:t>, K., Harrison, S., Comas-</w:t>
      </w:r>
      <w:proofErr w:type="spellStart"/>
      <w:r w:rsidRPr="00EB61CB">
        <w:rPr>
          <w:rFonts w:ascii="Times New Roman" w:hAnsi="Times New Roman" w:cs="Times New Roman"/>
          <w:shd w:val="clear" w:color="auto" w:fill="FFFFFF"/>
        </w:rPr>
        <w:t>Bru</w:t>
      </w:r>
      <w:proofErr w:type="spellEnd"/>
      <w:r w:rsidRPr="00EB61CB">
        <w:rPr>
          <w:rFonts w:ascii="Times New Roman" w:hAnsi="Times New Roman" w:cs="Times New Roman"/>
          <w:shd w:val="clear" w:color="auto" w:fill="FFFFFF"/>
        </w:rPr>
        <w:t>, L.: SISAL (</w:t>
      </w:r>
      <w:proofErr w:type="spellStart"/>
      <w:r w:rsidRPr="00EB61CB">
        <w:rPr>
          <w:rFonts w:ascii="Times New Roman" w:hAnsi="Times New Roman" w:cs="Times New Roman"/>
          <w:shd w:val="clear" w:color="auto" w:fill="FFFFFF"/>
        </w:rPr>
        <w:t>Speleothem</w:t>
      </w:r>
      <w:proofErr w:type="spellEnd"/>
      <w:r w:rsidRPr="00EB61CB">
        <w:rPr>
          <w:rFonts w:ascii="Times New Roman" w:hAnsi="Times New Roman" w:cs="Times New Roman"/>
          <w:shd w:val="clear" w:color="auto" w:fill="FFFFFF"/>
        </w:rPr>
        <w:t xml:space="preserve"> Isotopes Synthesis and </w:t>
      </w:r>
      <w:proofErr w:type="spellStart"/>
      <w:r w:rsidRPr="00EB61CB">
        <w:rPr>
          <w:rFonts w:ascii="Times New Roman" w:hAnsi="Times New Roman" w:cs="Times New Roman"/>
          <w:shd w:val="clear" w:color="auto" w:fill="FFFFFF"/>
        </w:rPr>
        <w:t>AnaLysis</w:t>
      </w:r>
      <w:proofErr w:type="spellEnd"/>
      <w:r w:rsidRPr="00EB61CB">
        <w:rPr>
          <w:rFonts w:ascii="Times New Roman" w:hAnsi="Times New Roman" w:cs="Times New Roman"/>
          <w:shd w:val="clear" w:color="auto" w:fill="FFFFFF"/>
        </w:rPr>
        <w:t xml:space="preserve"> Working Group) database Version 1b. </w:t>
      </w:r>
      <w:proofErr w:type="gramStart"/>
      <w:r w:rsidRPr="00EB61CB">
        <w:rPr>
          <w:rFonts w:ascii="Times New Roman" w:hAnsi="Times New Roman" w:cs="Times New Roman"/>
          <w:shd w:val="clear" w:color="auto" w:fill="FFFFFF"/>
        </w:rPr>
        <w:t>University of Reading.</w:t>
      </w:r>
      <w:proofErr w:type="gramEnd"/>
      <w:r w:rsidRPr="00EB61CB">
        <w:rPr>
          <w:rFonts w:ascii="Times New Roman" w:hAnsi="Times New Roman" w:cs="Times New Roman"/>
          <w:shd w:val="clear" w:color="auto" w:fill="FFFFFF"/>
        </w:rPr>
        <w:t xml:space="preserve"> </w:t>
      </w:r>
      <w:proofErr w:type="gramStart"/>
      <w:r w:rsidRPr="00EB61CB">
        <w:rPr>
          <w:rFonts w:ascii="Times New Roman" w:hAnsi="Times New Roman" w:cs="Times New Roman"/>
          <w:shd w:val="clear" w:color="auto" w:fill="FFFFFF"/>
        </w:rPr>
        <w:t>Dataset.</w:t>
      </w:r>
      <w:proofErr w:type="gramEnd"/>
      <w:r w:rsidRPr="00EB61CB">
        <w:rPr>
          <w:rFonts w:ascii="Times New Roman" w:hAnsi="Times New Roman" w:cs="Times New Roman"/>
          <w:shd w:val="clear" w:color="auto" w:fill="FFFFFF"/>
        </w:rPr>
        <w:t xml:space="preserve"> </w:t>
      </w:r>
      <w:hyperlink r:id="rId13" w:history="1">
        <w:r w:rsidRPr="00EB61CB">
          <w:rPr>
            <w:rStyle w:val="Hyperlink"/>
            <w:rFonts w:ascii="Times New Roman" w:hAnsi="Times New Roman" w:cs="Times New Roman"/>
          </w:rPr>
          <w:t>http://dx.doi.org/10.17864/1947.189</w:t>
        </w:r>
      </w:hyperlink>
      <w:r w:rsidRPr="00EB61CB">
        <w:rPr>
          <w:rFonts w:ascii="Times New Roman" w:hAnsi="Times New Roman" w:cs="Times New Roman"/>
          <w:shd w:val="clear" w:color="auto" w:fill="FFFFFF"/>
        </w:rPr>
        <w:t>, 2019.</w:t>
      </w:r>
    </w:p>
    <w:p w14:paraId="43B95E19" w14:textId="015BB643" w:rsidR="00987418" w:rsidRPr="00EB61CB" w:rsidRDefault="003068DB" w:rsidP="00987418">
      <w:pPr>
        <w:shd w:val="clear" w:color="auto" w:fill="FFFFFF"/>
        <w:spacing w:before="240" w:after="120" w:line="240" w:lineRule="atLeast"/>
        <w:rPr>
          <w:rFonts w:ascii="Times New Roman" w:eastAsia="Times New Roman" w:hAnsi="Times New Roman" w:cs="Times New Roman"/>
          <w:color w:val="000000"/>
          <w:lang w:val="en-GB" w:eastAsia="en-GB" w:bidi="th-TH"/>
        </w:rPr>
      </w:pPr>
      <w:proofErr w:type="spellStart"/>
      <w:r w:rsidRPr="00EB61CB">
        <w:rPr>
          <w:rFonts w:ascii="Times New Roman" w:eastAsia="Times New Roman" w:hAnsi="Times New Roman" w:cs="Times New Roman"/>
          <w:color w:val="000000"/>
          <w:lang w:val="en-GB" w:eastAsia="en-GB" w:bidi="th-TH"/>
        </w:rPr>
        <w:t>Breitenbach</w:t>
      </w:r>
      <w:proofErr w:type="spellEnd"/>
      <w:r w:rsidRPr="00EB61CB">
        <w:rPr>
          <w:rFonts w:ascii="Times New Roman" w:eastAsia="Times New Roman" w:hAnsi="Times New Roman" w:cs="Times New Roman"/>
          <w:color w:val="000000"/>
          <w:lang w:val="en-GB" w:eastAsia="en-GB" w:bidi="th-TH"/>
        </w:rPr>
        <w:t xml:space="preserve">, S. F. M., </w:t>
      </w:r>
      <w:proofErr w:type="spellStart"/>
      <w:r w:rsidRPr="00EB61CB">
        <w:rPr>
          <w:rFonts w:ascii="Times New Roman" w:eastAsia="Times New Roman" w:hAnsi="Times New Roman" w:cs="Times New Roman"/>
          <w:color w:val="000000"/>
          <w:lang w:val="en-GB" w:eastAsia="en-GB" w:bidi="th-TH"/>
        </w:rPr>
        <w:t>Rehfeld</w:t>
      </w:r>
      <w:proofErr w:type="spellEnd"/>
      <w:r w:rsidRPr="00EB61CB">
        <w:rPr>
          <w:rFonts w:ascii="Times New Roman" w:eastAsia="Times New Roman" w:hAnsi="Times New Roman" w:cs="Times New Roman"/>
          <w:color w:val="000000"/>
          <w:lang w:val="en-GB" w:eastAsia="en-GB" w:bidi="th-TH"/>
        </w:rPr>
        <w:t xml:space="preserve">, K., </w:t>
      </w:r>
      <w:proofErr w:type="spellStart"/>
      <w:r w:rsidRPr="00EB61CB">
        <w:rPr>
          <w:rFonts w:ascii="Times New Roman" w:eastAsia="Times New Roman" w:hAnsi="Times New Roman" w:cs="Times New Roman"/>
          <w:color w:val="000000"/>
          <w:lang w:val="en-GB" w:eastAsia="en-GB" w:bidi="th-TH"/>
        </w:rPr>
        <w:t>Goswami</w:t>
      </w:r>
      <w:proofErr w:type="spellEnd"/>
      <w:r w:rsidRPr="00EB61CB">
        <w:rPr>
          <w:rFonts w:ascii="Times New Roman" w:eastAsia="Times New Roman" w:hAnsi="Times New Roman" w:cs="Times New Roman"/>
          <w:color w:val="000000"/>
          <w:lang w:val="en-GB" w:eastAsia="en-GB" w:bidi="th-TH"/>
        </w:rPr>
        <w:t xml:space="preserve">, B., </w:t>
      </w:r>
      <w:proofErr w:type="spellStart"/>
      <w:r w:rsidRPr="00EB61CB">
        <w:rPr>
          <w:rFonts w:ascii="Times New Roman" w:eastAsia="Times New Roman" w:hAnsi="Times New Roman" w:cs="Times New Roman"/>
          <w:color w:val="000000"/>
          <w:lang w:val="en-GB" w:eastAsia="en-GB" w:bidi="th-TH"/>
        </w:rPr>
        <w:t>Baldini</w:t>
      </w:r>
      <w:proofErr w:type="spellEnd"/>
      <w:r w:rsidRPr="00EB61CB">
        <w:rPr>
          <w:rFonts w:ascii="Times New Roman" w:eastAsia="Times New Roman" w:hAnsi="Times New Roman" w:cs="Times New Roman"/>
          <w:color w:val="000000"/>
          <w:lang w:val="en-GB" w:eastAsia="en-GB" w:bidi="th-TH"/>
        </w:rPr>
        <w:t xml:space="preserve">, J. U. L., Ridley, H. E., Kennett, D. J., </w:t>
      </w:r>
      <w:proofErr w:type="spellStart"/>
      <w:r w:rsidRPr="00EB61CB">
        <w:rPr>
          <w:rFonts w:ascii="Times New Roman" w:eastAsia="Times New Roman" w:hAnsi="Times New Roman" w:cs="Times New Roman"/>
          <w:color w:val="000000"/>
          <w:lang w:val="en-GB" w:eastAsia="en-GB" w:bidi="th-TH"/>
        </w:rPr>
        <w:t>Prufer</w:t>
      </w:r>
      <w:proofErr w:type="spellEnd"/>
      <w:r w:rsidRPr="00EB61CB">
        <w:rPr>
          <w:rFonts w:ascii="Times New Roman" w:eastAsia="Times New Roman" w:hAnsi="Times New Roman" w:cs="Times New Roman"/>
          <w:color w:val="000000"/>
          <w:lang w:val="en-GB" w:eastAsia="en-GB" w:bidi="th-TH"/>
        </w:rPr>
        <w:t xml:space="preserve">, K. M., Aquino, V. V., </w:t>
      </w:r>
      <w:proofErr w:type="spellStart"/>
      <w:r w:rsidRPr="00EB61CB">
        <w:rPr>
          <w:rFonts w:ascii="Times New Roman" w:eastAsia="Times New Roman" w:hAnsi="Times New Roman" w:cs="Times New Roman"/>
          <w:color w:val="000000"/>
          <w:lang w:val="en-GB" w:eastAsia="en-GB" w:bidi="th-TH"/>
        </w:rPr>
        <w:t>Asmerom</w:t>
      </w:r>
      <w:proofErr w:type="spellEnd"/>
      <w:r w:rsidRPr="00EB61CB">
        <w:rPr>
          <w:rFonts w:ascii="Times New Roman" w:eastAsia="Times New Roman" w:hAnsi="Times New Roman" w:cs="Times New Roman"/>
          <w:color w:val="000000"/>
          <w:lang w:val="en-GB" w:eastAsia="en-GB" w:bidi="th-TH"/>
        </w:rPr>
        <w:t xml:space="preserve">, Y., </w:t>
      </w:r>
      <w:proofErr w:type="spellStart"/>
      <w:r w:rsidRPr="00EB61CB">
        <w:rPr>
          <w:rFonts w:ascii="Times New Roman" w:eastAsia="Times New Roman" w:hAnsi="Times New Roman" w:cs="Times New Roman"/>
          <w:color w:val="000000"/>
          <w:lang w:val="en-GB" w:eastAsia="en-GB" w:bidi="th-TH"/>
        </w:rPr>
        <w:t>Polyak</w:t>
      </w:r>
      <w:proofErr w:type="spellEnd"/>
      <w:r w:rsidRPr="00EB61CB">
        <w:rPr>
          <w:rFonts w:ascii="Times New Roman" w:eastAsia="Times New Roman" w:hAnsi="Times New Roman" w:cs="Times New Roman"/>
          <w:color w:val="000000"/>
          <w:lang w:val="en-GB" w:eastAsia="en-GB" w:bidi="th-TH"/>
        </w:rPr>
        <w:t xml:space="preserve">, V. J., Cheng, H., </w:t>
      </w:r>
      <w:proofErr w:type="spellStart"/>
      <w:r w:rsidRPr="00EB61CB">
        <w:rPr>
          <w:rFonts w:ascii="Times New Roman" w:eastAsia="Times New Roman" w:hAnsi="Times New Roman" w:cs="Times New Roman"/>
          <w:color w:val="000000"/>
          <w:lang w:val="en-GB" w:eastAsia="en-GB" w:bidi="th-TH"/>
        </w:rPr>
        <w:t>Kurths</w:t>
      </w:r>
      <w:proofErr w:type="spellEnd"/>
      <w:r w:rsidRPr="00EB61CB">
        <w:rPr>
          <w:rFonts w:ascii="Times New Roman" w:eastAsia="Times New Roman" w:hAnsi="Times New Roman" w:cs="Times New Roman"/>
          <w:color w:val="000000"/>
          <w:lang w:val="en-GB" w:eastAsia="en-GB" w:bidi="th-TH"/>
        </w:rPr>
        <w:t xml:space="preserve">, J. and Marwan, N.: Constructing proxy records from age models (COPRA), </w:t>
      </w:r>
      <w:proofErr w:type="spellStart"/>
      <w:r w:rsidRPr="00EB61CB">
        <w:rPr>
          <w:rFonts w:ascii="Times New Roman" w:eastAsia="Times New Roman" w:hAnsi="Times New Roman" w:cs="Times New Roman"/>
          <w:color w:val="000000"/>
          <w:lang w:val="en-GB" w:eastAsia="en-GB" w:bidi="th-TH"/>
        </w:rPr>
        <w:t>Clim</w:t>
      </w:r>
      <w:proofErr w:type="spellEnd"/>
      <w:r w:rsidRPr="00EB61CB">
        <w:rPr>
          <w:rFonts w:ascii="Times New Roman" w:eastAsia="Times New Roman" w:hAnsi="Times New Roman" w:cs="Times New Roman"/>
          <w:color w:val="000000"/>
          <w:lang w:val="en-GB" w:eastAsia="en-GB" w:bidi="th-TH"/>
        </w:rPr>
        <w:t xml:space="preserve">. </w:t>
      </w:r>
      <w:proofErr w:type="gramStart"/>
      <w:r w:rsidRPr="00EB61CB">
        <w:rPr>
          <w:rFonts w:ascii="Times New Roman" w:eastAsia="Times New Roman" w:hAnsi="Times New Roman" w:cs="Times New Roman"/>
          <w:color w:val="000000"/>
          <w:lang w:val="en-GB" w:eastAsia="en-GB" w:bidi="th-TH"/>
        </w:rPr>
        <w:t xml:space="preserve">Past, 8(5), 1765–1779, </w:t>
      </w:r>
      <w:hyperlink r:id="rId14" w:history="1">
        <w:r w:rsidR="00987418" w:rsidRPr="00EB61CB">
          <w:rPr>
            <w:rStyle w:val="Hyperlink"/>
            <w:rFonts w:ascii="Times New Roman" w:eastAsia="Times New Roman" w:hAnsi="Times New Roman" w:cs="Times New Roman"/>
            <w:lang w:val="en-GB" w:eastAsia="en-GB" w:bidi="th-TH"/>
          </w:rPr>
          <w:t>https://doi.org/10.5194/cp-8-1765-2012</w:t>
        </w:r>
      </w:hyperlink>
      <w:r w:rsidR="00987418" w:rsidRPr="00EB61CB">
        <w:rPr>
          <w:rFonts w:ascii="Times New Roman" w:eastAsia="Times New Roman" w:hAnsi="Times New Roman" w:cs="Times New Roman"/>
          <w:color w:val="000000"/>
          <w:lang w:val="en-GB" w:eastAsia="en-GB" w:bidi="th-TH"/>
        </w:rPr>
        <w:t xml:space="preserve">, </w:t>
      </w:r>
      <w:r w:rsidRPr="00EB61CB">
        <w:rPr>
          <w:rFonts w:ascii="Times New Roman" w:eastAsia="Times New Roman" w:hAnsi="Times New Roman" w:cs="Times New Roman"/>
          <w:color w:val="000000"/>
          <w:lang w:val="en-GB" w:eastAsia="en-GB" w:bidi="th-TH"/>
        </w:rPr>
        <w:t>2012.</w:t>
      </w:r>
      <w:proofErr w:type="gramEnd"/>
    </w:p>
    <w:p w14:paraId="395BC3CB" w14:textId="77777777" w:rsidR="00987418" w:rsidRDefault="00987418" w:rsidP="00EB61CB">
      <w:pPr>
        <w:spacing w:before="240" w:after="120"/>
        <w:rPr>
          <w:rFonts w:ascii="Times New Roman" w:hAnsi="Times New Roman" w:cs="Times New Roman"/>
          <w:color w:val="000000"/>
          <w:lang w:val="en-GB"/>
        </w:rPr>
      </w:pPr>
      <w:r w:rsidRPr="00EB61CB">
        <w:rPr>
          <w:rFonts w:ascii="Times New Roman" w:hAnsi="Times New Roman" w:cs="Times New Roman"/>
          <w:color w:val="000000"/>
          <w:lang w:val="en-GB"/>
        </w:rPr>
        <w:t>Comas-</w:t>
      </w:r>
      <w:proofErr w:type="spellStart"/>
      <w:r w:rsidRPr="00EB61CB">
        <w:rPr>
          <w:rFonts w:ascii="Times New Roman" w:hAnsi="Times New Roman" w:cs="Times New Roman"/>
          <w:color w:val="000000"/>
          <w:lang w:val="en-GB"/>
        </w:rPr>
        <w:t>Bru</w:t>
      </w:r>
      <w:proofErr w:type="spellEnd"/>
      <w:r w:rsidRPr="00EB61CB">
        <w:rPr>
          <w:rFonts w:ascii="Times New Roman" w:hAnsi="Times New Roman" w:cs="Times New Roman"/>
          <w:color w:val="000000"/>
          <w:lang w:val="en-GB"/>
        </w:rPr>
        <w:t xml:space="preserve">, L., Harrison, S.P., Werner, M., </w:t>
      </w:r>
      <w:proofErr w:type="spellStart"/>
      <w:r w:rsidRPr="00EB61CB">
        <w:rPr>
          <w:rFonts w:ascii="Times New Roman" w:hAnsi="Times New Roman" w:cs="Times New Roman"/>
          <w:color w:val="000000"/>
          <w:lang w:val="en-GB"/>
        </w:rPr>
        <w:t>Rehfeld</w:t>
      </w:r>
      <w:proofErr w:type="spellEnd"/>
      <w:r w:rsidRPr="00EB61CB">
        <w:rPr>
          <w:rFonts w:ascii="Times New Roman" w:hAnsi="Times New Roman" w:cs="Times New Roman"/>
          <w:color w:val="000000"/>
          <w:lang w:val="en-GB"/>
        </w:rPr>
        <w:t xml:space="preserve">, K., </w:t>
      </w:r>
      <w:proofErr w:type="spellStart"/>
      <w:r w:rsidRPr="00EB61CB">
        <w:rPr>
          <w:rFonts w:ascii="Times New Roman" w:hAnsi="Times New Roman" w:cs="Times New Roman"/>
          <w:color w:val="000000"/>
          <w:lang w:val="en-GB"/>
        </w:rPr>
        <w:t>Scroxton</w:t>
      </w:r>
      <w:proofErr w:type="spellEnd"/>
      <w:r w:rsidRPr="00EB61CB">
        <w:rPr>
          <w:rFonts w:ascii="Times New Roman" w:hAnsi="Times New Roman" w:cs="Times New Roman"/>
          <w:color w:val="000000"/>
          <w:lang w:val="en-GB"/>
        </w:rPr>
        <w:t>, N., Vega-</w:t>
      </w:r>
      <w:proofErr w:type="spellStart"/>
      <w:r w:rsidRPr="00EB61CB">
        <w:rPr>
          <w:rFonts w:ascii="Times New Roman" w:hAnsi="Times New Roman" w:cs="Times New Roman"/>
          <w:color w:val="000000"/>
          <w:lang w:val="en-GB"/>
        </w:rPr>
        <w:t>Pires</w:t>
      </w:r>
      <w:proofErr w:type="spellEnd"/>
      <w:r w:rsidRPr="00EB61CB">
        <w:rPr>
          <w:rFonts w:ascii="Times New Roman" w:hAnsi="Times New Roman" w:cs="Times New Roman"/>
          <w:color w:val="000000"/>
          <w:lang w:val="en-GB"/>
        </w:rPr>
        <w:t xml:space="preserve">, C., and SISAL Working Group Members: Using </w:t>
      </w:r>
      <w:proofErr w:type="spellStart"/>
      <w:r w:rsidRPr="00EB61CB">
        <w:rPr>
          <w:rFonts w:ascii="Times New Roman" w:hAnsi="Times New Roman" w:cs="Times New Roman"/>
          <w:color w:val="000000"/>
          <w:lang w:val="en-GB"/>
        </w:rPr>
        <w:t>speleothem</w:t>
      </w:r>
      <w:proofErr w:type="spellEnd"/>
      <w:r w:rsidRPr="00EB61CB">
        <w:rPr>
          <w:rFonts w:ascii="Times New Roman" w:hAnsi="Times New Roman" w:cs="Times New Roman"/>
          <w:color w:val="000000"/>
          <w:lang w:val="en-GB"/>
        </w:rPr>
        <w:t xml:space="preserve"> records of climate changes since the last glacial for model evaluation, Climate of the Past (submitted).</w:t>
      </w:r>
    </w:p>
    <w:p w14:paraId="44E7A878" w14:textId="77777777" w:rsidR="00EB61CB" w:rsidRDefault="00EB61CB" w:rsidP="00EB61CB">
      <w:pPr>
        <w:spacing w:before="240" w:after="120"/>
        <w:rPr>
          <w:rFonts w:ascii="Times New Roman" w:hAnsi="Times New Roman" w:cs="Times New Roman"/>
          <w:color w:val="000000"/>
          <w:lang w:val="en-GB"/>
        </w:rPr>
      </w:pPr>
    </w:p>
    <w:p w14:paraId="0636D38C" w14:textId="77777777" w:rsidR="00EB61CB" w:rsidRDefault="00EB61CB" w:rsidP="00EB61CB">
      <w:pPr>
        <w:spacing w:before="240" w:after="120"/>
        <w:rPr>
          <w:rFonts w:ascii="Times New Roman" w:hAnsi="Times New Roman" w:cs="Times New Roman"/>
          <w:color w:val="000000"/>
          <w:lang w:val="en-GB"/>
        </w:rPr>
      </w:pPr>
    </w:p>
    <w:p w14:paraId="005E4E12" w14:textId="77777777" w:rsidR="00EB61CB" w:rsidRDefault="00EB61CB" w:rsidP="00EB61CB">
      <w:pPr>
        <w:spacing w:before="240" w:after="120"/>
        <w:rPr>
          <w:rFonts w:ascii="Times New Roman" w:hAnsi="Times New Roman" w:cs="Times New Roman"/>
          <w:color w:val="000000"/>
          <w:lang w:val="en-GB"/>
        </w:rPr>
      </w:pPr>
    </w:p>
    <w:p w14:paraId="3CE5C276" w14:textId="77777777" w:rsidR="00EB61CB" w:rsidRDefault="00EB61CB" w:rsidP="00EB61CB">
      <w:pPr>
        <w:spacing w:before="240" w:after="120"/>
        <w:rPr>
          <w:rFonts w:ascii="Times New Roman" w:hAnsi="Times New Roman" w:cs="Times New Roman"/>
          <w:color w:val="000000"/>
          <w:lang w:val="en-GB"/>
        </w:rPr>
      </w:pPr>
    </w:p>
    <w:p w14:paraId="5561EC01" w14:textId="77777777" w:rsidR="00EB61CB" w:rsidRDefault="00EB61CB" w:rsidP="00EB61CB">
      <w:pPr>
        <w:spacing w:before="240" w:after="120"/>
        <w:rPr>
          <w:rFonts w:ascii="Times New Roman" w:hAnsi="Times New Roman" w:cs="Times New Roman"/>
          <w:color w:val="000000"/>
          <w:lang w:val="en-GB"/>
        </w:rPr>
      </w:pPr>
    </w:p>
    <w:p w14:paraId="28A7C100" w14:textId="77777777" w:rsidR="00EB61CB" w:rsidRDefault="00EB61CB" w:rsidP="00EB61CB">
      <w:pPr>
        <w:spacing w:before="240" w:after="120"/>
        <w:rPr>
          <w:rFonts w:ascii="Times New Roman" w:hAnsi="Times New Roman" w:cs="Times New Roman"/>
          <w:color w:val="000000"/>
          <w:lang w:val="en-GB"/>
        </w:rPr>
      </w:pPr>
    </w:p>
    <w:p w14:paraId="46A3E049" w14:textId="77777777" w:rsidR="00EB61CB" w:rsidRDefault="00EB61CB" w:rsidP="00EB61CB">
      <w:pPr>
        <w:spacing w:before="240" w:after="120"/>
        <w:rPr>
          <w:rFonts w:ascii="Times New Roman" w:hAnsi="Times New Roman" w:cs="Times New Roman"/>
          <w:color w:val="000000"/>
          <w:lang w:val="en-GB"/>
        </w:rPr>
      </w:pPr>
    </w:p>
    <w:p w14:paraId="17E02EB5" w14:textId="77777777" w:rsidR="00EB61CB" w:rsidRDefault="00EB61CB" w:rsidP="00EB61CB">
      <w:pPr>
        <w:spacing w:before="240" w:after="120"/>
        <w:rPr>
          <w:rFonts w:ascii="Times New Roman" w:hAnsi="Times New Roman" w:cs="Times New Roman"/>
          <w:color w:val="000000"/>
          <w:lang w:val="en-GB"/>
        </w:rPr>
      </w:pPr>
    </w:p>
    <w:p w14:paraId="0E6C9599" w14:textId="77777777" w:rsidR="00EB61CB" w:rsidRDefault="00EB61CB" w:rsidP="00EB61CB">
      <w:pPr>
        <w:spacing w:before="240" w:after="120"/>
        <w:rPr>
          <w:rFonts w:ascii="Times New Roman" w:hAnsi="Times New Roman" w:cs="Times New Roman"/>
          <w:color w:val="000000"/>
          <w:lang w:val="en-GB"/>
        </w:rPr>
      </w:pPr>
    </w:p>
    <w:p w14:paraId="76B3B8C3" w14:textId="77777777" w:rsidR="00EB61CB" w:rsidRDefault="00EB61CB" w:rsidP="00EB61CB">
      <w:pPr>
        <w:spacing w:before="240" w:after="120"/>
        <w:rPr>
          <w:rFonts w:ascii="Times New Roman" w:hAnsi="Times New Roman" w:cs="Times New Roman"/>
          <w:color w:val="000000"/>
          <w:lang w:val="en-GB"/>
        </w:rPr>
      </w:pPr>
    </w:p>
    <w:p w14:paraId="67C41B28" w14:textId="77777777" w:rsidR="00EB61CB" w:rsidRDefault="00EB61CB" w:rsidP="00EB61CB">
      <w:pPr>
        <w:spacing w:before="240" w:after="120"/>
        <w:rPr>
          <w:rFonts w:ascii="Times New Roman" w:hAnsi="Times New Roman" w:cs="Times New Roman"/>
          <w:color w:val="000000"/>
          <w:lang w:val="en-GB"/>
        </w:rPr>
      </w:pPr>
    </w:p>
    <w:p w14:paraId="6952B335" w14:textId="77777777" w:rsidR="00EB61CB" w:rsidRDefault="00EB61CB" w:rsidP="00EB61CB">
      <w:pPr>
        <w:spacing w:before="240" w:after="120"/>
        <w:rPr>
          <w:rFonts w:ascii="Times New Roman" w:hAnsi="Times New Roman" w:cs="Times New Roman"/>
          <w:color w:val="000000"/>
          <w:lang w:val="en-GB"/>
        </w:rPr>
      </w:pPr>
    </w:p>
    <w:p w14:paraId="24B1E4C1" w14:textId="77777777" w:rsidR="00EB61CB" w:rsidRPr="00EB61CB" w:rsidRDefault="00EB61CB" w:rsidP="00EB61CB">
      <w:pPr>
        <w:spacing w:before="240" w:after="120"/>
        <w:rPr>
          <w:rFonts w:ascii="Times New Roman" w:hAnsi="Times New Roman" w:cs="Times New Roman"/>
          <w:color w:val="000000"/>
          <w:lang w:val="en-GB"/>
        </w:rPr>
      </w:pPr>
    </w:p>
    <w:p w14:paraId="503B2FB0" w14:textId="401BA183" w:rsidR="005F2502" w:rsidRDefault="00392F01">
      <w:pPr>
        <w:spacing w:before="240" w:after="240"/>
        <w:jc w:val="both"/>
      </w:pPr>
      <w:r>
        <w:rPr>
          <w:rFonts w:ascii="Times New Roman" w:hAnsi="Times New Roman" w:cs="Times New Roman"/>
          <w:b/>
        </w:rPr>
        <w:lastRenderedPageBreak/>
        <w:t xml:space="preserve">File structure: </w:t>
      </w:r>
      <w:r>
        <w:rPr>
          <w:rFonts w:ascii="Times New Roman" w:eastAsia="Times New Roman" w:hAnsi="Times New Roman" w:cs="Times New Roman"/>
          <w:lang w:val="en-GB" w:eastAsia="zh-CN"/>
        </w:rPr>
        <w:t xml:space="preserve">The data is stored in </w:t>
      </w:r>
      <w:r>
        <w:rPr>
          <w:rFonts w:ascii="Times New Roman" w:eastAsia="Times New Roman" w:hAnsi="Times New Roman" w:cs="Times New Roman"/>
          <w:lang w:val="en-GB"/>
        </w:rPr>
        <w:t>a relational database (MySQL)</w:t>
      </w:r>
      <w:r>
        <w:rPr>
          <w:rFonts w:ascii="Times New Roman" w:eastAsia="Times New Roman" w:hAnsi="Times New Roman" w:cs="Times New Roman"/>
          <w:lang w:val="en-GB" w:eastAsia="zh-CN"/>
        </w:rPr>
        <w:t xml:space="preserve">, which </w:t>
      </w:r>
      <w:r>
        <w:rPr>
          <w:rFonts w:ascii="Times New Roman" w:eastAsia="Times New Roman" w:hAnsi="Times New Roman" w:cs="Times New Roman"/>
          <w:lang w:val="en-GB"/>
        </w:rPr>
        <w:t xml:space="preserve">consists of </w:t>
      </w:r>
      <w:r>
        <w:rPr>
          <w:rFonts w:ascii="Times New Roman" w:eastAsia="Times New Roman" w:hAnsi="Times New Roman" w:cs="Times New Roman"/>
          <w:lang w:val="en-GB" w:eastAsia="zh-CN"/>
        </w:rPr>
        <w:t>15</w:t>
      </w:r>
      <w:r>
        <w:rPr>
          <w:rFonts w:ascii="Times New Roman" w:eastAsia="Times New Roman" w:hAnsi="Times New Roman" w:cs="Times New Roman"/>
          <w:lang w:val="en-GB"/>
        </w:rPr>
        <w:t xml:space="preserve"> linked tables</w:t>
      </w:r>
      <w:r>
        <w:rPr>
          <w:rFonts w:ascii="Times New Roman" w:eastAsia="Times New Roman" w:hAnsi="Times New Roman" w:cs="Times New Roman"/>
          <w:lang w:val="en-GB" w:eastAsia="zh-CN"/>
        </w:rPr>
        <w:t>.</w:t>
      </w:r>
      <w:r>
        <w:rPr>
          <w:rFonts w:ascii="Times New Roman" w:eastAsia="Times New Roman" w:hAnsi="Times New Roman" w:cs="Times New Roman"/>
          <w:lang w:val="en-GB"/>
        </w:rPr>
        <w:t xml:space="preserve"> </w:t>
      </w:r>
      <w:r>
        <w:rPr>
          <w:rFonts w:ascii="Times New Roman" w:eastAsia="Times New Roman" w:hAnsi="Times New Roman" w:cs="Times New Roman"/>
          <w:lang w:val="en-GB" w:eastAsia="zh-CN"/>
        </w:rPr>
        <w:t>S</w:t>
      </w:r>
      <w:r>
        <w:rPr>
          <w:rFonts w:ascii="Times New Roman" w:eastAsia="Times New Roman" w:hAnsi="Times New Roman" w:cs="Times New Roman"/>
          <w:lang w:val="en-GB"/>
        </w:rPr>
        <w:t xml:space="preserve">pecifically: </w:t>
      </w:r>
      <w:r w:rsidR="00631D0E">
        <w:rPr>
          <w:rFonts w:ascii="Times New Roman" w:eastAsia="Times New Roman" w:hAnsi="Times New Roman" w:cs="Times New Roman"/>
          <w:lang w:val="en-GB"/>
        </w:rPr>
        <w:t>site</w:t>
      </w:r>
      <w:r>
        <w:rPr>
          <w:rFonts w:ascii="Times New Roman" w:eastAsia="Times New Roman" w:hAnsi="Times New Roman" w:cs="Times New Roman"/>
          <w:lang w:val="en-GB"/>
        </w:rPr>
        <w:t xml:space="preserve">, entity, sample, dating, </w:t>
      </w:r>
      <w:proofErr w:type="spellStart"/>
      <w:r>
        <w:rPr>
          <w:rFonts w:ascii="Times New Roman" w:eastAsia="Times New Roman" w:hAnsi="Times New Roman" w:cs="Times New Roman"/>
          <w:lang w:val="en-GB"/>
        </w:rPr>
        <w:t>datin</w:t>
      </w:r>
      <w:r w:rsidR="00650EE1">
        <w:rPr>
          <w:rFonts w:ascii="Times New Roman" w:eastAsia="Times New Roman" w:hAnsi="Times New Roman" w:cs="Times New Roman"/>
          <w:lang w:val="en-GB"/>
        </w:rPr>
        <w:t>g_lamina</w:t>
      </w:r>
      <w:proofErr w:type="spellEnd"/>
      <w:r w:rsidR="00650EE1">
        <w:rPr>
          <w:rFonts w:ascii="Times New Roman" w:eastAsia="Times New Roman" w:hAnsi="Times New Roman" w:cs="Times New Roman"/>
          <w:lang w:val="en-GB"/>
        </w:rPr>
        <w:t xml:space="preserve">, gap, hiatus, </w:t>
      </w:r>
      <w:proofErr w:type="spellStart"/>
      <w:r w:rsidR="00650EE1">
        <w:rPr>
          <w:rFonts w:ascii="Times New Roman" w:eastAsia="Times New Roman" w:hAnsi="Times New Roman" w:cs="Times New Roman"/>
          <w:lang w:val="en-GB"/>
        </w:rPr>
        <w:t>original_chronology</w:t>
      </w:r>
      <w:proofErr w:type="spellEnd"/>
      <w:r w:rsidR="00650EE1">
        <w:rPr>
          <w:rFonts w:ascii="Times New Roman" w:eastAsia="Times New Roman" w:hAnsi="Times New Roman" w:cs="Times New Roman"/>
          <w:lang w:val="en-GB"/>
        </w:rPr>
        <w:t xml:space="preserve">, </w:t>
      </w:r>
      <w:proofErr w:type="spellStart"/>
      <w:r w:rsidR="00650EE1">
        <w:rPr>
          <w:rFonts w:ascii="Times New Roman" w:eastAsia="Times New Roman" w:hAnsi="Times New Roman" w:cs="Times New Roman"/>
          <w:lang w:val="en-GB"/>
        </w:rPr>
        <w:t>sisal_chronology</w:t>
      </w:r>
      <w:proofErr w:type="spellEnd"/>
      <w:r w:rsidR="00650EE1">
        <w:rPr>
          <w:rFonts w:ascii="Times New Roman" w:eastAsia="Times New Roman" w:hAnsi="Times New Roman" w:cs="Times New Roman"/>
          <w:lang w:val="en-GB"/>
        </w:rPr>
        <w:t xml:space="preserve">, d13C, d18O, </w:t>
      </w:r>
      <w:proofErr w:type="spellStart"/>
      <w:r w:rsidR="00650EE1">
        <w:rPr>
          <w:rFonts w:ascii="Times New Roman" w:eastAsia="Times New Roman" w:hAnsi="Times New Roman" w:cs="Times New Roman"/>
          <w:lang w:val="en-GB"/>
        </w:rPr>
        <w:t>entity_link_reference</w:t>
      </w:r>
      <w:proofErr w:type="spellEnd"/>
      <w:r w:rsidR="00650EE1">
        <w:rPr>
          <w:rFonts w:ascii="Times New Roman" w:eastAsia="Times New Roman" w:hAnsi="Times New Roman" w:cs="Times New Roman"/>
          <w:lang w:val="en-GB"/>
        </w:rPr>
        <w:t xml:space="preserve">, reference, </w:t>
      </w:r>
      <w:proofErr w:type="spellStart"/>
      <w:r w:rsidR="00650EE1">
        <w:rPr>
          <w:rFonts w:ascii="Times New Roman" w:eastAsia="Times New Roman" w:hAnsi="Times New Roman" w:cs="Times New Roman"/>
          <w:lang w:val="en-GB"/>
        </w:rPr>
        <w:t>composite_link_</w:t>
      </w:r>
      <w:r>
        <w:rPr>
          <w:rFonts w:ascii="Times New Roman" w:eastAsia="Times New Roman" w:hAnsi="Times New Roman" w:cs="Times New Roman"/>
          <w:lang w:val="en-GB"/>
        </w:rPr>
        <w:t>entity</w:t>
      </w:r>
      <w:proofErr w:type="spellEnd"/>
      <w:r>
        <w:rPr>
          <w:rFonts w:ascii="Times New Roman" w:eastAsia="Times New Roman" w:hAnsi="Times New Roman" w:cs="Times New Roman"/>
          <w:lang w:val="en-GB"/>
        </w:rPr>
        <w:t xml:space="preserve">. Figure 1 shows the relationships between these tables. </w:t>
      </w:r>
      <w:r>
        <w:rPr>
          <w:rFonts w:ascii="Times New Roman" w:hAnsi="Times New Roman" w:cs="Times New Roman"/>
          <w:lang w:val="en-GB"/>
        </w:rPr>
        <w:t>The structure and contents of each table is described below.</w:t>
      </w:r>
    </w:p>
    <w:p w14:paraId="09A15133" w14:textId="4B2F6445" w:rsidR="005F2502" w:rsidRDefault="00392F01">
      <w:pPr>
        <w:spacing w:before="240"/>
        <w:jc w:val="both"/>
        <w:rPr>
          <w:rFonts w:ascii="Times New Roman" w:hAnsi="Times New Roman" w:cs="Times New Roman"/>
          <w:lang w:val="en-GB"/>
        </w:rPr>
      </w:pPr>
      <w:r w:rsidRPr="00E562BC">
        <w:rPr>
          <w:rFonts w:ascii="Times New Roman" w:hAnsi="Times New Roman" w:cs="Times New Roman"/>
          <w:b/>
          <w:lang w:val="en-GB"/>
        </w:rPr>
        <w:t>Figure 1:</w:t>
      </w:r>
      <w:r>
        <w:rPr>
          <w:rFonts w:ascii="Times New Roman" w:hAnsi="Times New Roman" w:cs="Times New Roman"/>
          <w:lang w:val="en-GB"/>
        </w:rPr>
        <w:t xml:space="preserve"> The structure of the SISAL database, showing individual tables (and their contents) and the nature of the relationships between them</w:t>
      </w:r>
      <w:r w:rsidR="007E0300">
        <w:rPr>
          <w:rFonts w:ascii="Times New Roman" w:hAnsi="Times New Roman" w:cs="Times New Roman"/>
          <w:lang w:val="en-GB"/>
        </w:rPr>
        <w:t xml:space="preserve">. </w:t>
      </w:r>
      <w:r>
        <w:rPr>
          <w:rFonts w:ascii="Times New Roman" w:hAnsi="Times New Roman" w:cs="Times New Roman"/>
          <w:lang w:val="en-GB"/>
        </w:rPr>
        <w:t>“</w:t>
      </w:r>
      <w:r w:rsidR="007E0300">
        <w:rPr>
          <w:rFonts w:ascii="Times New Roman" w:hAnsi="Times New Roman" w:cs="Times New Roman"/>
          <w:lang w:val="en-GB"/>
        </w:rPr>
        <w:t>M</w:t>
      </w:r>
      <w:r>
        <w:rPr>
          <w:rFonts w:ascii="Times New Roman" w:hAnsi="Times New Roman" w:cs="Times New Roman"/>
          <w:lang w:val="en-GB"/>
        </w:rPr>
        <w:t xml:space="preserve">any to one linkages” </w:t>
      </w:r>
      <w:r w:rsidR="007E0300">
        <w:rPr>
          <w:rFonts w:ascii="Times New Roman" w:hAnsi="Times New Roman" w:cs="Times New Roman"/>
          <w:lang w:val="en-GB"/>
        </w:rPr>
        <w:t xml:space="preserve">(dashed grey arrows) </w:t>
      </w:r>
      <w:r>
        <w:rPr>
          <w:rFonts w:ascii="Times New Roman" w:hAnsi="Times New Roman" w:cs="Times New Roman"/>
          <w:lang w:val="en-GB"/>
        </w:rPr>
        <w:t>indicate that it is possible to have several entries in one table linked to a single entry in another table.</w:t>
      </w:r>
    </w:p>
    <w:p w14:paraId="0CB4D857" w14:textId="77777777" w:rsidR="005F2502" w:rsidRDefault="005F2502">
      <w:pPr>
        <w:jc w:val="both"/>
        <w:rPr>
          <w:rFonts w:ascii="Times New Roman" w:hAnsi="Times New Roman" w:cs="Times New Roman"/>
          <w:lang w:val="en-GB"/>
        </w:rPr>
      </w:pPr>
    </w:p>
    <w:p w14:paraId="10DC27AC" w14:textId="77777777" w:rsidR="005F2502" w:rsidRDefault="00392F01">
      <w:pPr>
        <w:rPr>
          <w:rFonts w:ascii="Times New Roman" w:hAnsi="Times New Roman" w:cs="Times New Roman"/>
          <w:lang w:val="en-GB"/>
        </w:rPr>
      </w:pPr>
      <w:r>
        <w:rPr>
          <w:rFonts w:ascii="Times New Roman" w:hAnsi="Times New Roman" w:cs="Times New Roman"/>
          <w:noProof/>
          <w:lang w:val="en-GB" w:eastAsia="en-GB" w:bidi="th-TH"/>
        </w:rPr>
        <w:drawing>
          <wp:anchor distT="0" distB="0" distL="0" distR="0" simplePos="0" relativeHeight="2" behindDoc="0" locked="0" layoutInCell="1" allowOverlap="1" wp14:anchorId="4EF7AD8A" wp14:editId="0EC9707C">
            <wp:simplePos x="0" y="0"/>
            <wp:positionH relativeFrom="column">
              <wp:align>center</wp:align>
            </wp:positionH>
            <wp:positionV relativeFrom="paragraph">
              <wp:posOffset>635</wp:posOffset>
            </wp:positionV>
            <wp:extent cx="6120130" cy="653351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5"/>
                    <a:stretch>
                      <a:fillRect/>
                    </a:stretch>
                  </pic:blipFill>
                  <pic:spPr bwMode="auto">
                    <a:xfrm>
                      <a:off x="0" y="0"/>
                      <a:ext cx="6120130" cy="6533515"/>
                    </a:xfrm>
                    <a:prstGeom prst="rect">
                      <a:avLst/>
                    </a:prstGeom>
                  </pic:spPr>
                </pic:pic>
              </a:graphicData>
            </a:graphic>
          </wp:anchor>
        </w:drawing>
      </w:r>
      <w:r>
        <w:br w:type="page"/>
      </w:r>
    </w:p>
    <w:p w14:paraId="68EAAF73" w14:textId="768DE9C0" w:rsidR="005F2502" w:rsidRDefault="00392F01">
      <w:pPr>
        <w:jc w:val="both"/>
        <w:rPr>
          <w:rFonts w:ascii="Times New Roman" w:hAnsi="Times New Roman" w:cs="Times New Roman"/>
          <w:lang w:val="en-GB"/>
        </w:rPr>
      </w:pPr>
      <w:r w:rsidRPr="00650EE1">
        <w:rPr>
          <w:rFonts w:ascii="Times New Roman" w:hAnsi="Times New Roman" w:cs="Times New Roman"/>
          <w:b/>
          <w:lang w:val="en-GB"/>
        </w:rPr>
        <w:lastRenderedPageBreak/>
        <w:t>Table 1:</w:t>
      </w:r>
      <w:r>
        <w:rPr>
          <w:rFonts w:ascii="Times New Roman" w:hAnsi="Times New Roman" w:cs="Times New Roman"/>
          <w:lang w:val="en-GB"/>
        </w:rPr>
        <w:t xml:space="preserve"> Characteristics of the site table</w:t>
      </w:r>
      <w:r w:rsidR="00E562BC">
        <w:rPr>
          <w:rFonts w:ascii="Times New Roman" w:hAnsi="Times New Roman" w:cs="Times New Roman"/>
          <w:lang w:val="en-GB"/>
        </w:rPr>
        <w:t xml:space="preserve"> (site)</w:t>
      </w:r>
    </w:p>
    <w:p w14:paraId="0E59B0F0" w14:textId="77777777" w:rsidR="005F2502" w:rsidRDefault="005F2502">
      <w:pPr>
        <w:jc w:val="both"/>
        <w:rPr>
          <w:rFonts w:ascii="Times New Roman" w:hAnsi="Times New Roman" w:cs="Times New Roman"/>
          <w:lang w:val="en-GB"/>
        </w:rPr>
      </w:pPr>
    </w:p>
    <w:tbl>
      <w:tblPr>
        <w:tblStyle w:val="TableGrid"/>
        <w:tblW w:w="5000" w:type="pct"/>
        <w:tblInd w:w="-5" w:type="dxa"/>
        <w:tblCellMar>
          <w:left w:w="103" w:type="dxa"/>
        </w:tblCellMar>
        <w:tblLook w:val="04A0" w:firstRow="1" w:lastRow="0" w:firstColumn="1" w:lastColumn="0" w:noHBand="0" w:noVBand="1"/>
      </w:tblPr>
      <w:tblGrid>
        <w:gridCol w:w="1601"/>
        <w:gridCol w:w="5078"/>
        <w:gridCol w:w="1170"/>
        <w:gridCol w:w="2000"/>
      </w:tblGrid>
      <w:tr w:rsidR="005F2502" w14:paraId="1BEC2848" w14:textId="77777777">
        <w:tc>
          <w:tcPr>
            <w:tcW w:w="1566" w:type="dxa"/>
            <w:shd w:val="clear" w:color="auto" w:fill="auto"/>
          </w:tcPr>
          <w:p w14:paraId="21E598B8" w14:textId="77777777" w:rsidR="005F2502" w:rsidRDefault="00392F01">
            <w:pPr>
              <w:pStyle w:val="ListParagraph"/>
              <w:ind w:left="0"/>
              <w:rPr>
                <w:rFonts w:ascii="Times New Roman" w:hAnsi="Times New Roman" w:cs="Times New Roman"/>
                <w:b/>
                <w:lang w:val="en-GB"/>
              </w:rPr>
            </w:pPr>
            <w:r>
              <w:rPr>
                <w:rFonts w:ascii="Times New Roman" w:hAnsi="Times New Roman" w:cs="Times New Roman"/>
                <w:b/>
                <w:lang w:val="en-GB"/>
              </w:rPr>
              <w:t>Field label</w:t>
            </w:r>
          </w:p>
        </w:tc>
        <w:tc>
          <w:tcPr>
            <w:tcW w:w="4969" w:type="dxa"/>
            <w:shd w:val="clear" w:color="auto" w:fill="auto"/>
          </w:tcPr>
          <w:p w14:paraId="002080CC" w14:textId="77777777" w:rsidR="005F2502" w:rsidRDefault="00392F01">
            <w:pPr>
              <w:pStyle w:val="ListParagraph"/>
              <w:ind w:left="0"/>
              <w:rPr>
                <w:rFonts w:ascii="Times New Roman" w:hAnsi="Times New Roman" w:cs="Times New Roman"/>
                <w:b/>
                <w:lang w:val="en-GB"/>
              </w:rPr>
            </w:pPr>
            <w:r>
              <w:rPr>
                <w:rFonts w:ascii="Times New Roman" w:hAnsi="Times New Roman" w:cs="Times New Roman"/>
                <w:b/>
                <w:lang w:val="en-GB"/>
              </w:rPr>
              <w:t>Definition</w:t>
            </w:r>
          </w:p>
        </w:tc>
        <w:tc>
          <w:tcPr>
            <w:tcW w:w="1145" w:type="dxa"/>
            <w:shd w:val="clear" w:color="auto" w:fill="auto"/>
          </w:tcPr>
          <w:p w14:paraId="79F9BD31" w14:textId="77777777" w:rsidR="005F2502" w:rsidRDefault="00392F01">
            <w:pPr>
              <w:pStyle w:val="ListParagraph"/>
              <w:ind w:left="0"/>
              <w:rPr>
                <w:rFonts w:ascii="Times New Roman" w:hAnsi="Times New Roman" w:cs="Times New Roman"/>
                <w:b/>
                <w:lang w:val="en-GB"/>
              </w:rPr>
            </w:pPr>
            <w:r>
              <w:rPr>
                <w:rFonts w:ascii="Times New Roman" w:hAnsi="Times New Roman" w:cs="Times New Roman"/>
                <w:b/>
                <w:lang w:val="en-GB"/>
              </w:rPr>
              <w:t>Format</w:t>
            </w:r>
          </w:p>
        </w:tc>
        <w:tc>
          <w:tcPr>
            <w:tcW w:w="1957" w:type="dxa"/>
            <w:shd w:val="clear" w:color="auto" w:fill="auto"/>
          </w:tcPr>
          <w:p w14:paraId="7CDBEBA6" w14:textId="77777777" w:rsidR="005F2502" w:rsidRDefault="00392F01">
            <w:pPr>
              <w:pStyle w:val="ListParagraph"/>
              <w:ind w:left="0"/>
              <w:rPr>
                <w:rFonts w:ascii="Times New Roman" w:hAnsi="Times New Roman" w:cs="Times New Roman"/>
                <w:b/>
                <w:lang w:val="en-GB"/>
              </w:rPr>
            </w:pPr>
            <w:r>
              <w:rPr>
                <w:rFonts w:ascii="Times New Roman" w:hAnsi="Times New Roman" w:cs="Times New Roman"/>
                <w:b/>
                <w:lang w:val="en-GB"/>
              </w:rPr>
              <w:t>Constraints</w:t>
            </w:r>
          </w:p>
        </w:tc>
      </w:tr>
      <w:tr w:rsidR="005F2502" w14:paraId="3CDE0ABB" w14:textId="77777777">
        <w:tc>
          <w:tcPr>
            <w:tcW w:w="1566" w:type="dxa"/>
            <w:shd w:val="clear" w:color="auto" w:fill="auto"/>
          </w:tcPr>
          <w:p w14:paraId="4DD21810" w14:textId="77777777" w:rsidR="005F2502" w:rsidRDefault="00392F01">
            <w:pPr>
              <w:pStyle w:val="ListParagraph"/>
              <w:ind w:left="0"/>
              <w:rPr>
                <w:rFonts w:ascii="Times New Roman" w:hAnsi="Times New Roman" w:cs="Times New Roman"/>
                <w:lang w:val="en-GB"/>
              </w:rPr>
            </w:pPr>
            <w:proofErr w:type="spellStart"/>
            <w:r>
              <w:rPr>
                <w:rFonts w:ascii="Times New Roman" w:hAnsi="Times New Roman" w:cs="Times New Roman"/>
                <w:lang w:val="en-GB"/>
              </w:rPr>
              <w:t>site_id</w:t>
            </w:r>
            <w:proofErr w:type="spellEnd"/>
          </w:p>
        </w:tc>
        <w:tc>
          <w:tcPr>
            <w:tcW w:w="4969" w:type="dxa"/>
            <w:shd w:val="clear" w:color="auto" w:fill="auto"/>
          </w:tcPr>
          <w:p w14:paraId="0FF209B6"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Unique identifier for each site, where a site is defined as a cave or cave system</w:t>
            </w:r>
          </w:p>
        </w:tc>
        <w:tc>
          <w:tcPr>
            <w:tcW w:w="1145" w:type="dxa"/>
            <w:shd w:val="clear" w:color="auto" w:fill="auto"/>
          </w:tcPr>
          <w:p w14:paraId="536B542C"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Numeric</w:t>
            </w:r>
          </w:p>
        </w:tc>
        <w:tc>
          <w:tcPr>
            <w:tcW w:w="1957" w:type="dxa"/>
            <w:shd w:val="clear" w:color="auto" w:fill="auto"/>
          </w:tcPr>
          <w:p w14:paraId="5788F9A5"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Positive integer</w:t>
            </w:r>
          </w:p>
        </w:tc>
      </w:tr>
      <w:tr w:rsidR="005F2502" w14:paraId="5FAFC1CD" w14:textId="77777777">
        <w:tc>
          <w:tcPr>
            <w:tcW w:w="1566" w:type="dxa"/>
            <w:shd w:val="clear" w:color="auto" w:fill="auto"/>
          </w:tcPr>
          <w:p w14:paraId="2D4E6EF8" w14:textId="77777777" w:rsidR="005F2502" w:rsidRDefault="00392F01">
            <w:pPr>
              <w:pStyle w:val="ListParagraph"/>
              <w:ind w:left="0"/>
              <w:rPr>
                <w:rFonts w:ascii="Times New Roman" w:hAnsi="Times New Roman" w:cs="Times New Roman"/>
                <w:lang w:val="en-GB"/>
              </w:rPr>
            </w:pPr>
            <w:proofErr w:type="spellStart"/>
            <w:r>
              <w:rPr>
                <w:rFonts w:ascii="Times New Roman" w:hAnsi="Times New Roman" w:cs="Times New Roman"/>
                <w:lang w:val="en-GB"/>
              </w:rPr>
              <w:t>site_name</w:t>
            </w:r>
            <w:proofErr w:type="spellEnd"/>
          </w:p>
        </w:tc>
        <w:tc>
          <w:tcPr>
            <w:tcW w:w="4969" w:type="dxa"/>
            <w:shd w:val="clear" w:color="auto" w:fill="auto"/>
          </w:tcPr>
          <w:p w14:paraId="3503DB10" w14:textId="77777777" w:rsidR="005F2502" w:rsidRDefault="00392F01">
            <w:pPr>
              <w:pStyle w:val="ListParagraph"/>
              <w:ind w:left="0"/>
              <w:rPr>
                <w:rFonts w:ascii="Times New Roman" w:hAnsi="Times New Roman" w:cs="Times New Roman"/>
                <w:lang w:val="en-GB"/>
              </w:rPr>
            </w:pPr>
            <w:r>
              <w:rPr>
                <w:rFonts w:ascii="Times New Roman" w:eastAsia="Times New Roman" w:hAnsi="Times New Roman" w:cs="Times New Roman"/>
                <w:lang w:val="en-GB"/>
              </w:rPr>
              <w:t>Site name as given by original authors or as defined by us where there was no unique name given to the site</w:t>
            </w:r>
          </w:p>
        </w:tc>
        <w:tc>
          <w:tcPr>
            <w:tcW w:w="1145" w:type="dxa"/>
            <w:shd w:val="clear" w:color="auto" w:fill="auto"/>
          </w:tcPr>
          <w:p w14:paraId="6FF7CCC7"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Text</w:t>
            </w:r>
          </w:p>
        </w:tc>
        <w:tc>
          <w:tcPr>
            <w:tcW w:w="1957" w:type="dxa"/>
            <w:shd w:val="clear" w:color="auto" w:fill="auto"/>
          </w:tcPr>
          <w:p w14:paraId="1077D194"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None</w:t>
            </w:r>
          </w:p>
        </w:tc>
      </w:tr>
      <w:tr w:rsidR="005F2502" w14:paraId="76AE73D2" w14:textId="77777777">
        <w:tc>
          <w:tcPr>
            <w:tcW w:w="1566" w:type="dxa"/>
            <w:shd w:val="clear" w:color="auto" w:fill="auto"/>
          </w:tcPr>
          <w:p w14:paraId="74AAC7A9"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latitude</w:t>
            </w:r>
          </w:p>
        </w:tc>
        <w:tc>
          <w:tcPr>
            <w:tcW w:w="4969" w:type="dxa"/>
            <w:shd w:val="clear" w:color="auto" w:fill="auto"/>
          </w:tcPr>
          <w:p w14:paraId="56BA97B4" w14:textId="77777777" w:rsidR="005F2502" w:rsidRDefault="00392F01">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Latitude of the cave site, given in decimal degrees, where N is positive and S is negative</w:t>
            </w:r>
          </w:p>
        </w:tc>
        <w:tc>
          <w:tcPr>
            <w:tcW w:w="1145" w:type="dxa"/>
            <w:shd w:val="clear" w:color="auto" w:fill="auto"/>
          </w:tcPr>
          <w:p w14:paraId="4F5AB13A"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Numeric</w:t>
            </w:r>
          </w:p>
        </w:tc>
        <w:tc>
          <w:tcPr>
            <w:tcW w:w="1957" w:type="dxa"/>
            <w:shd w:val="clear" w:color="auto" w:fill="auto"/>
          </w:tcPr>
          <w:p w14:paraId="654DD9EE"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None</w:t>
            </w:r>
          </w:p>
        </w:tc>
      </w:tr>
      <w:tr w:rsidR="005F2502" w14:paraId="2317B22C" w14:textId="77777777">
        <w:tc>
          <w:tcPr>
            <w:tcW w:w="1566" w:type="dxa"/>
            <w:shd w:val="clear" w:color="auto" w:fill="auto"/>
          </w:tcPr>
          <w:p w14:paraId="1D9E42DE"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longitude</w:t>
            </w:r>
          </w:p>
        </w:tc>
        <w:tc>
          <w:tcPr>
            <w:tcW w:w="4969" w:type="dxa"/>
            <w:shd w:val="clear" w:color="auto" w:fill="auto"/>
          </w:tcPr>
          <w:p w14:paraId="5B77F0A0" w14:textId="77777777" w:rsidR="005F2502" w:rsidRDefault="00392F01">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Longitude of the cave site, given in decimal degrees, E is positive and W is negative</w:t>
            </w:r>
          </w:p>
        </w:tc>
        <w:tc>
          <w:tcPr>
            <w:tcW w:w="1145" w:type="dxa"/>
            <w:shd w:val="clear" w:color="auto" w:fill="auto"/>
          </w:tcPr>
          <w:p w14:paraId="235709E3"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Numeric</w:t>
            </w:r>
          </w:p>
        </w:tc>
        <w:tc>
          <w:tcPr>
            <w:tcW w:w="1957" w:type="dxa"/>
            <w:shd w:val="clear" w:color="auto" w:fill="auto"/>
          </w:tcPr>
          <w:p w14:paraId="5D23022F"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None</w:t>
            </w:r>
          </w:p>
        </w:tc>
      </w:tr>
      <w:tr w:rsidR="005F2502" w14:paraId="4EA31698" w14:textId="77777777">
        <w:tc>
          <w:tcPr>
            <w:tcW w:w="1566" w:type="dxa"/>
            <w:shd w:val="clear" w:color="auto" w:fill="auto"/>
          </w:tcPr>
          <w:p w14:paraId="5F1B0771"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elevation</w:t>
            </w:r>
          </w:p>
        </w:tc>
        <w:tc>
          <w:tcPr>
            <w:tcW w:w="4969" w:type="dxa"/>
            <w:shd w:val="clear" w:color="auto" w:fill="auto"/>
          </w:tcPr>
          <w:p w14:paraId="2AF96281" w14:textId="77777777" w:rsidR="005F2502" w:rsidRDefault="00392F01">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Elevation of the cave, in meters above sea level (where negative values indicate elevations below sea level)</w:t>
            </w:r>
          </w:p>
        </w:tc>
        <w:tc>
          <w:tcPr>
            <w:tcW w:w="1145" w:type="dxa"/>
            <w:shd w:val="clear" w:color="auto" w:fill="auto"/>
          </w:tcPr>
          <w:p w14:paraId="3C44AA48"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Numeric</w:t>
            </w:r>
          </w:p>
        </w:tc>
        <w:tc>
          <w:tcPr>
            <w:tcW w:w="1957" w:type="dxa"/>
            <w:shd w:val="clear" w:color="auto" w:fill="auto"/>
          </w:tcPr>
          <w:p w14:paraId="31456792"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None</w:t>
            </w:r>
          </w:p>
        </w:tc>
      </w:tr>
      <w:tr w:rsidR="005F2502" w14:paraId="4DE74BA7" w14:textId="77777777">
        <w:tc>
          <w:tcPr>
            <w:tcW w:w="1566" w:type="dxa"/>
            <w:shd w:val="clear" w:color="auto" w:fill="auto"/>
          </w:tcPr>
          <w:p w14:paraId="61A694CA"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geology</w:t>
            </w:r>
          </w:p>
        </w:tc>
        <w:tc>
          <w:tcPr>
            <w:tcW w:w="4969" w:type="dxa"/>
            <w:shd w:val="clear" w:color="auto" w:fill="auto"/>
          </w:tcPr>
          <w:p w14:paraId="4EA705D7" w14:textId="77777777" w:rsidR="005F2502" w:rsidRDefault="00392F01">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 xml:space="preserve">Description of the rock type </w:t>
            </w:r>
          </w:p>
        </w:tc>
        <w:tc>
          <w:tcPr>
            <w:tcW w:w="1145" w:type="dxa"/>
            <w:shd w:val="clear" w:color="auto" w:fill="auto"/>
          </w:tcPr>
          <w:p w14:paraId="7897D7A1"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Text</w:t>
            </w:r>
          </w:p>
          <w:p w14:paraId="7438231C" w14:textId="77777777" w:rsidR="005F2502" w:rsidRDefault="005F2502">
            <w:pPr>
              <w:pStyle w:val="ListParagraph"/>
              <w:ind w:left="0"/>
              <w:rPr>
                <w:rFonts w:ascii="Times New Roman" w:hAnsi="Times New Roman" w:cs="Times New Roman"/>
                <w:lang w:val="en-GB"/>
              </w:rPr>
            </w:pPr>
          </w:p>
        </w:tc>
        <w:tc>
          <w:tcPr>
            <w:tcW w:w="1957" w:type="dxa"/>
            <w:shd w:val="clear" w:color="auto" w:fill="auto"/>
          </w:tcPr>
          <w:p w14:paraId="28A7F178" w14:textId="77777777" w:rsidR="005F2502" w:rsidRDefault="00392F01">
            <w:pPr>
              <w:pStyle w:val="ListParagraph"/>
              <w:ind w:left="0"/>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366CA622" w14:textId="77777777">
        <w:tc>
          <w:tcPr>
            <w:tcW w:w="1566" w:type="dxa"/>
            <w:shd w:val="clear" w:color="auto" w:fill="auto"/>
          </w:tcPr>
          <w:p w14:paraId="3D4E3550" w14:textId="77777777" w:rsidR="005F2502" w:rsidRDefault="00392F01">
            <w:pPr>
              <w:pStyle w:val="ListParagraph"/>
              <w:ind w:left="0"/>
              <w:rPr>
                <w:rFonts w:ascii="Times New Roman" w:hAnsi="Times New Roman" w:cs="Times New Roman"/>
                <w:lang w:val="en-GB"/>
              </w:rPr>
            </w:pPr>
            <w:proofErr w:type="spellStart"/>
            <w:r>
              <w:rPr>
                <w:rFonts w:ascii="Times New Roman" w:hAnsi="Times New Roman" w:cs="Times New Roman"/>
                <w:lang w:val="en-GB"/>
              </w:rPr>
              <w:t>rock_age</w:t>
            </w:r>
            <w:proofErr w:type="spellEnd"/>
          </w:p>
        </w:tc>
        <w:tc>
          <w:tcPr>
            <w:tcW w:w="4969" w:type="dxa"/>
            <w:shd w:val="clear" w:color="auto" w:fill="auto"/>
          </w:tcPr>
          <w:p w14:paraId="7C600A43" w14:textId="77777777" w:rsidR="005F2502" w:rsidRDefault="00392F01">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Description of age of the rock</w:t>
            </w:r>
          </w:p>
        </w:tc>
        <w:tc>
          <w:tcPr>
            <w:tcW w:w="1145" w:type="dxa"/>
            <w:shd w:val="clear" w:color="auto" w:fill="auto"/>
          </w:tcPr>
          <w:p w14:paraId="0B76A221"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Text</w:t>
            </w:r>
          </w:p>
          <w:p w14:paraId="61369424" w14:textId="77777777" w:rsidR="005F2502" w:rsidRDefault="005F2502">
            <w:pPr>
              <w:pStyle w:val="ListParagraph"/>
              <w:ind w:left="0"/>
              <w:rPr>
                <w:rFonts w:ascii="Times New Roman" w:hAnsi="Times New Roman" w:cs="Times New Roman"/>
                <w:lang w:val="en-GB"/>
              </w:rPr>
            </w:pPr>
          </w:p>
        </w:tc>
        <w:tc>
          <w:tcPr>
            <w:tcW w:w="1957" w:type="dxa"/>
            <w:shd w:val="clear" w:color="auto" w:fill="auto"/>
          </w:tcPr>
          <w:p w14:paraId="05DE2636" w14:textId="77777777" w:rsidR="005F2502" w:rsidRDefault="00392F01">
            <w:pPr>
              <w:pStyle w:val="ListParagraph"/>
              <w:ind w:left="0"/>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72795FBC" w14:textId="77777777">
        <w:tc>
          <w:tcPr>
            <w:tcW w:w="1566" w:type="dxa"/>
            <w:shd w:val="clear" w:color="auto" w:fill="auto"/>
          </w:tcPr>
          <w:p w14:paraId="012E28E4"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monitoring</w:t>
            </w:r>
          </w:p>
        </w:tc>
        <w:tc>
          <w:tcPr>
            <w:tcW w:w="4969" w:type="dxa"/>
            <w:shd w:val="clear" w:color="auto" w:fill="auto"/>
          </w:tcPr>
          <w:p w14:paraId="62E371B1" w14:textId="2A6C0DA8" w:rsidR="005F2502" w:rsidRDefault="00392F01" w:rsidP="007E6DDA">
            <w:pPr>
              <w:pStyle w:val="ListParagraph"/>
              <w:ind w:left="0"/>
              <w:rPr>
                <w:rFonts w:ascii="Times New Roman" w:eastAsia="Times New Roman" w:hAnsi="Times New Roman" w:cs="Times New Roman"/>
                <w:lang w:val="en-GB"/>
              </w:rPr>
            </w:pPr>
            <w:r>
              <w:rPr>
                <w:rFonts w:ascii="Times New Roman" w:eastAsia="Times New Roman" w:hAnsi="Times New Roman" w:cs="Times New Roman"/>
                <w:lang w:val="en-GB"/>
              </w:rPr>
              <w:t xml:space="preserve">Indication of whether </w:t>
            </w:r>
            <w:r w:rsidR="007E6DDA">
              <w:rPr>
                <w:rFonts w:ascii="Times New Roman" w:eastAsia="Times New Roman" w:hAnsi="Times New Roman" w:cs="Times New Roman"/>
                <w:lang w:val="en-GB"/>
              </w:rPr>
              <w:t xml:space="preserve">cave </w:t>
            </w:r>
            <w:r>
              <w:rPr>
                <w:rFonts w:ascii="Times New Roman" w:eastAsia="Times New Roman" w:hAnsi="Times New Roman" w:cs="Times New Roman"/>
                <w:lang w:val="en-GB"/>
              </w:rPr>
              <w:t>monitoring ha</w:t>
            </w:r>
            <w:r w:rsidR="007E6DDA">
              <w:rPr>
                <w:rFonts w:ascii="Times New Roman" w:eastAsia="Times New Roman" w:hAnsi="Times New Roman" w:cs="Times New Roman"/>
                <w:lang w:val="en-GB"/>
              </w:rPr>
              <w:t>s</w:t>
            </w:r>
            <w:r>
              <w:rPr>
                <w:rFonts w:ascii="Times New Roman" w:eastAsia="Times New Roman" w:hAnsi="Times New Roman" w:cs="Times New Roman"/>
                <w:lang w:val="en-GB"/>
              </w:rPr>
              <w:t xml:space="preserve"> been carried out</w:t>
            </w:r>
            <w:r w:rsidR="00E562BC">
              <w:rPr>
                <w:rFonts w:ascii="Times New Roman" w:eastAsia="Times New Roman" w:hAnsi="Times New Roman" w:cs="Times New Roman"/>
                <w:lang w:val="en-GB"/>
              </w:rPr>
              <w:t xml:space="preserve"> for more than one season</w:t>
            </w:r>
          </w:p>
        </w:tc>
        <w:tc>
          <w:tcPr>
            <w:tcW w:w="1145" w:type="dxa"/>
            <w:shd w:val="clear" w:color="auto" w:fill="auto"/>
          </w:tcPr>
          <w:p w14:paraId="4A8D7C5A" w14:textId="77777777" w:rsidR="005F2502" w:rsidRDefault="00392F01">
            <w:pPr>
              <w:pStyle w:val="ListParagraph"/>
              <w:ind w:left="0"/>
              <w:rPr>
                <w:rFonts w:ascii="Times New Roman" w:hAnsi="Times New Roman" w:cs="Times New Roman"/>
                <w:lang w:val="en-GB"/>
              </w:rPr>
            </w:pPr>
            <w:r>
              <w:rPr>
                <w:rFonts w:ascii="Times New Roman" w:hAnsi="Times New Roman" w:cs="Times New Roman"/>
                <w:lang w:val="en-GB"/>
              </w:rPr>
              <w:t>Text</w:t>
            </w:r>
          </w:p>
          <w:p w14:paraId="30E860F6" w14:textId="77777777" w:rsidR="005F2502" w:rsidRDefault="005F2502">
            <w:pPr>
              <w:pStyle w:val="ListParagraph"/>
              <w:ind w:left="0"/>
              <w:rPr>
                <w:rFonts w:ascii="Times New Roman" w:hAnsi="Times New Roman" w:cs="Times New Roman"/>
                <w:lang w:val="en-GB"/>
              </w:rPr>
            </w:pPr>
          </w:p>
        </w:tc>
        <w:tc>
          <w:tcPr>
            <w:tcW w:w="1957" w:type="dxa"/>
            <w:shd w:val="clear" w:color="auto" w:fill="auto"/>
          </w:tcPr>
          <w:p w14:paraId="5DDC9628" w14:textId="77777777" w:rsidR="005F2502" w:rsidRDefault="00392F01">
            <w:pPr>
              <w:pStyle w:val="ListParagraph"/>
              <w:ind w:left="0"/>
              <w:rPr>
                <w:rFonts w:ascii="Times New Roman" w:hAnsi="Times New Roman" w:cs="Times New Roman"/>
                <w:lang w:val="en-GB"/>
              </w:rPr>
            </w:pPr>
            <w:r>
              <w:rPr>
                <w:rFonts w:ascii="Times New Roman" w:eastAsia="Times New Roman" w:hAnsi="Times New Roman" w:cs="Times New Roman"/>
                <w:lang w:val="en-GB"/>
              </w:rPr>
              <w:t>selected from pre-defined list</w:t>
            </w:r>
          </w:p>
        </w:tc>
      </w:tr>
    </w:tbl>
    <w:p w14:paraId="355A9C05" w14:textId="77777777" w:rsidR="005F2502" w:rsidRDefault="005F2502">
      <w:pPr>
        <w:jc w:val="both"/>
        <w:rPr>
          <w:rFonts w:cs="Times New Roman"/>
          <w:lang w:val="en-GB"/>
        </w:rPr>
      </w:pPr>
    </w:p>
    <w:p w14:paraId="702034DE" w14:textId="77777777" w:rsidR="005F2502" w:rsidRDefault="005F2502">
      <w:pPr>
        <w:jc w:val="both"/>
        <w:rPr>
          <w:rFonts w:cs="Times New Roman"/>
          <w:lang w:val="en-GB"/>
        </w:rPr>
      </w:pPr>
    </w:p>
    <w:p w14:paraId="1E992CAD" w14:textId="3D4D68A1" w:rsidR="005F2502" w:rsidRDefault="00392F01">
      <w:pPr>
        <w:jc w:val="both"/>
        <w:rPr>
          <w:rFonts w:ascii="Times New Roman" w:hAnsi="Times New Roman"/>
        </w:rPr>
      </w:pPr>
      <w:r w:rsidRPr="00650EE1">
        <w:rPr>
          <w:rFonts w:ascii="Times New Roman" w:hAnsi="Times New Roman" w:cs="Times New Roman"/>
          <w:b/>
          <w:bCs/>
          <w:lang w:val="en-GB"/>
        </w:rPr>
        <w:t>Table 2:</w:t>
      </w:r>
      <w:r>
        <w:rPr>
          <w:rFonts w:ascii="Times New Roman" w:hAnsi="Times New Roman" w:cs="Times New Roman"/>
          <w:lang w:val="en-GB"/>
        </w:rPr>
        <w:t xml:space="preserve"> Characteristics of the entity table</w:t>
      </w:r>
      <w:r w:rsidR="00E562BC">
        <w:rPr>
          <w:rFonts w:ascii="Times New Roman" w:hAnsi="Times New Roman" w:cs="Times New Roman"/>
          <w:lang w:val="en-GB"/>
        </w:rPr>
        <w:t xml:space="preserve"> (entity)</w:t>
      </w:r>
    </w:p>
    <w:p w14:paraId="75539E6B" w14:textId="77777777" w:rsidR="005F2502" w:rsidRDefault="005F2502">
      <w:pPr>
        <w:jc w:val="both"/>
        <w:rPr>
          <w:rFonts w:ascii="Times New Roman" w:hAnsi="Times New Roman" w:cs="Times New Roman"/>
          <w:i/>
          <w:lang w:val="en-GB"/>
        </w:rPr>
      </w:pPr>
    </w:p>
    <w:tbl>
      <w:tblPr>
        <w:tblStyle w:val="TableGrid"/>
        <w:tblW w:w="9828" w:type="dxa"/>
        <w:tblInd w:w="-5" w:type="dxa"/>
        <w:tblCellMar>
          <w:left w:w="103" w:type="dxa"/>
        </w:tblCellMar>
        <w:tblLook w:val="04A0" w:firstRow="1" w:lastRow="0" w:firstColumn="1" w:lastColumn="0" w:noHBand="0" w:noVBand="1"/>
      </w:tblPr>
      <w:tblGrid>
        <w:gridCol w:w="3126"/>
        <w:gridCol w:w="3553"/>
        <w:gridCol w:w="1170"/>
        <w:gridCol w:w="1979"/>
      </w:tblGrid>
      <w:tr w:rsidR="005F2502" w14:paraId="27C85360" w14:textId="77777777">
        <w:trPr>
          <w:trHeight w:val="300"/>
        </w:trPr>
        <w:tc>
          <w:tcPr>
            <w:tcW w:w="3125" w:type="dxa"/>
            <w:shd w:val="clear" w:color="auto" w:fill="auto"/>
          </w:tcPr>
          <w:p w14:paraId="23F16A35" w14:textId="77777777" w:rsidR="005F2502" w:rsidRDefault="00392F01">
            <w:pPr>
              <w:rPr>
                <w:rFonts w:ascii="Times New Roman" w:hAnsi="Times New Roman" w:cs="Times New Roman"/>
                <w:b/>
                <w:bCs/>
                <w:lang w:val="en-GB"/>
              </w:rPr>
            </w:pPr>
            <w:r>
              <w:rPr>
                <w:rFonts w:ascii="Times New Roman" w:hAnsi="Times New Roman" w:cs="Times New Roman"/>
                <w:b/>
                <w:bCs/>
                <w:lang w:val="en-GB"/>
              </w:rPr>
              <w:t>Field</w:t>
            </w:r>
          </w:p>
        </w:tc>
        <w:tc>
          <w:tcPr>
            <w:tcW w:w="3553" w:type="dxa"/>
            <w:shd w:val="clear" w:color="auto" w:fill="auto"/>
          </w:tcPr>
          <w:p w14:paraId="7F842620" w14:textId="77777777" w:rsidR="005F2502" w:rsidRDefault="00392F01">
            <w:pPr>
              <w:rPr>
                <w:rFonts w:ascii="Times New Roman" w:hAnsi="Times New Roman" w:cs="Times New Roman"/>
                <w:b/>
                <w:bCs/>
                <w:lang w:val="en-GB"/>
              </w:rPr>
            </w:pPr>
            <w:r>
              <w:rPr>
                <w:rFonts w:ascii="Times New Roman" w:hAnsi="Times New Roman" w:cs="Times New Roman"/>
                <w:b/>
                <w:bCs/>
                <w:lang w:val="en-GB"/>
              </w:rPr>
              <w:t>Definition</w:t>
            </w:r>
          </w:p>
        </w:tc>
        <w:tc>
          <w:tcPr>
            <w:tcW w:w="1170" w:type="dxa"/>
            <w:shd w:val="clear" w:color="auto" w:fill="auto"/>
          </w:tcPr>
          <w:p w14:paraId="0BB7A6A5" w14:textId="77777777" w:rsidR="005F2502" w:rsidRDefault="00392F01">
            <w:pPr>
              <w:rPr>
                <w:rFonts w:ascii="Times New Roman" w:hAnsi="Times New Roman" w:cs="Times New Roman"/>
                <w:b/>
                <w:bCs/>
                <w:lang w:val="en-GB"/>
              </w:rPr>
            </w:pPr>
            <w:r>
              <w:rPr>
                <w:rFonts w:ascii="Times New Roman" w:hAnsi="Times New Roman" w:cs="Times New Roman"/>
                <w:b/>
                <w:bCs/>
                <w:lang w:val="en-GB"/>
              </w:rPr>
              <w:t>Format</w:t>
            </w:r>
          </w:p>
        </w:tc>
        <w:tc>
          <w:tcPr>
            <w:tcW w:w="1979" w:type="dxa"/>
            <w:shd w:val="clear" w:color="auto" w:fill="auto"/>
          </w:tcPr>
          <w:p w14:paraId="1F80B5BA" w14:textId="77777777" w:rsidR="005F2502" w:rsidRDefault="00392F01">
            <w:pPr>
              <w:rPr>
                <w:rFonts w:ascii="Times New Roman" w:hAnsi="Times New Roman" w:cs="Times New Roman"/>
                <w:b/>
                <w:bCs/>
                <w:lang w:val="en-GB"/>
              </w:rPr>
            </w:pPr>
            <w:r>
              <w:rPr>
                <w:rFonts w:ascii="Times New Roman" w:hAnsi="Times New Roman" w:cs="Times New Roman"/>
                <w:b/>
                <w:bCs/>
                <w:lang w:val="en-GB"/>
              </w:rPr>
              <w:t>Constraints</w:t>
            </w:r>
          </w:p>
        </w:tc>
      </w:tr>
      <w:tr w:rsidR="005F2502" w14:paraId="701A39F4" w14:textId="77777777">
        <w:trPr>
          <w:trHeight w:val="300"/>
        </w:trPr>
        <w:tc>
          <w:tcPr>
            <w:tcW w:w="3125" w:type="dxa"/>
            <w:shd w:val="clear" w:color="auto" w:fill="auto"/>
          </w:tcPr>
          <w:p w14:paraId="4B334332"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site_id</w:t>
            </w:r>
            <w:proofErr w:type="spellEnd"/>
          </w:p>
        </w:tc>
        <w:tc>
          <w:tcPr>
            <w:tcW w:w="3553" w:type="dxa"/>
            <w:shd w:val="clear" w:color="auto" w:fill="auto"/>
          </w:tcPr>
          <w:p w14:paraId="08A5AD49" w14:textId="77777777" w:rsidR="005F2502" w:rsidRDefault="00392F01">
            <w:pPr>
              <w:rPr>
                <w:rFonts w:ascii="Times New Roman" w:hAnsi="Times New Roman" w:cs="Times New Roman"/>
                <w:lang w:val="en-GB"/>
              </w:rPr>
            </w:pPr>
            <w:r>
              <w:rPr>
                <w:rFonts w:ascii="Times New Roman" w:hAnsi="Times New Roman" w:cs="Times New Roman"/>
                <w:lang w:val="en-GB"/>
              </w:rPr>
              <w:t>Refers to the unique identifier for each site (as given in site table)</w:t>
            </w:r>
          </w:p>
        </w:tc>
        <w:tc>
          <w:tcPr>
            <w:tcW w:w="1170" w:type="dxa"/>
            <w:shd w:val="clear" w:color="auto" w:fill="auto"/>
          </w:tcPr>
          <w:p w14:paraId="56F56E02" w14:textId="77777777" w:rsidR="005F2502" w:rsidRDefault="00392F01">
            <w:pPr>
              <w:rPr>
                <w:rFonts w:ascii="Times New Roman" w:hAnsi="Times New Roman" w:cs="Times New Roman"/>
                <w:lang w:val="en-GB"/>
              </w:rPr>
            </w:pPr>
            <w:r>
              <w:rPr>
                <w:rFonts w:ascii="Times New Roman" w:hAnsi="Times New Roman" w:cs="Times New Roman"/>
                <w:lang w:val="en-GB"/>
              </w:rPr>
              <w:t>Numeric</w:t>
            </w:r>
          </w:p>
        </w:tc>
        <w:tc>
          <w:tcPr>
            <w:tcW w:w="1979" w:type="dxa"/>
            <w:shd w:val="clear" w:color="auto" w:fill="auto"/>
          </w:tcPr>
          <w:p w14:paraId="208A2E2D" w14:textId="77777777" w:rsidR="005F2502" w:rsidRDefault="00392F01">
            <w:pPr>
              <w:rPr>
                <w:rFonts w:ascii="Times New Roman" w:hAnsi="Times New Roman" w:cs="Times New Roman"/>
                <w:lang w:val="en-GB"/>
              </w:rPr>
            </w:pPr>
            <w:r>
              <w:rPr>
                <w:rFonts w:ascii="Times New Roman" w:hAnsi="Times New Roman" w:cs="Times New Roman"/>
                <w:lang w:val="en-GB"/>
              </w:rPr>
              <w:t>Positive integer</w:t>
            </w:r>
          </w:p>
        </w:tc>
      </w:tr>
      <w:tr w:rsidR="005F2502" w14:paraId="6FE706B3" w14:textId="77777777">
        <w:trPr>
          <w:trHeight w:val="300"/>
        </w:trPr>
        <w:tc>
          <w:tcPr>
            <w:tcW w:w="3125" w:type="dxa"/>
            <w:shd w:val="clear" w:color="auto" w:fill="auto"/>
          </w:tcPr>
          <w:p w14:paraId="392E3C07"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entity_id</w:t>
            </w:r>
            <w:proofErr w:type="spellEnd"/>
          </w:p>
        </w:tc>
        <w:tc>
          <w:tcPr>
            <w:tcW w:w="3553" w:type="dxa"/>
            <w:shd w:val="clear" w:color="auto" w:fill="auto"/>
          </w:tcPr>
          <w:p w14:paraId="3DC1B215" w14:textId="77777777" w:rsidR="005F2502" w:rsidRDefault="00392F01">
            <w:pPr>
              <w:rPr>
                <w:rFonts w:ascii="Times New Roman" w:hAnsi="Times New Roman" w:cs="Times New Roman"/>
                <w:lang w:val="en-GB"/>
              </w:rPr>
            </w:pPr>
            <w:r>
              <w:rPr>
                <w:rFonts w:ascii="Times New Roman" w:hAnsi="Times New Roman" w:cs="Times New Roman"/>
                <w:lang w:val="en-GB"/>
              </w:rPr>
              <w:t>Unique identifier for each entity, where an entity is defined as a speleothem or a speleothem composite</w:t>
            </w:r>
          </w:p>
        </w:tc>
        <w:tc>
          <w:tcPr>
            <w:tcW w:w="1170" w:type="dxa"/>
            <w:shd w:val="clear" w:color="auto" w:fill="auto"/>
          </w:tcPr>
          <w:p w14:paraId="4AD9ABCA" w14:textId="77777777" w:rsidR="005F2502" w:rsidRDefault="00392F01">
            <w:pPr>
              <w:rPr>
                <w:rFonts w:ascii="Times New Roman" w:hAnsi="Times New Roman" w:cs="Times New Roman"/>
                <w:lang w:val="en-GB"/>
              </w:rPr>
            </w:pPr>
            <w:r>
              <w:rPr>
                <w:rFonts w:ascii="Times New Roman" w:hAnsi="Times New Roman" w:cs="Times New Roman"/>
                <w:lang w:val="en-GB"/>
              </w:rPr>
              <w:t>Numeric</w:t>
            </w:r>
          </w:p>
        </w:tc>
        <w:tc>
          <w:tcPr>
            <w:tcW w:w="1979" w:type="dxa"/>
            <w:shd w:val="clear" w:color="auto" w:fill="auto"/>
          </w:tcPr>
          <w:p w14:paraId="1BA04E42" w14:textId="77777777" w:rsidR="005F2502" w:rsidRDefault="00392F01">
            <w:pPr>
              <w:rPr>
                <w:rFonts w:ascii="Times New Roman" w:hAnsi="Times New Roman" w:cs="Times New Roman"/>
                <w:lang w:val="en-GB"/>
              </w:rPr>
            </w:pPr>
            <w:r>
              <w:rPr>
                <w:rFonts w:ascii="Times New Roman" w:hAnsi="Times New Roman" w:cs="Times New Roman"/>
                <w:lang w:val="en-GB"/>
              </w:rPr>
              <w:t>Positive integer</w:t>
            </w:r>
          </w:p>
        </w:tc>
      </w:tr>
      <w:tr w:rsidR="005F2502" w14:paraId="37495D25" w14:textId="77777777">
        <w:trPr>
          <w:trHeight w:val="584"/>
        </w:trPr>
        <w:tc>
          <w:tcPr>
            <w:tcW w:w="3125" w:type="dxa"/>
            <w:shd w:val="clear" w:color="auto" w:fill="auto"/>
          </w:tcPr>
          <w:p w14:paraId="0CF9013C"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entity_name</w:t>
            </w:r>
            <w:proofErr w:type="spellEnd"/>
          </w:p>
        </w:tc>
        <w:tc>
          <w:tcPr>
            <w:tcW w:w="3553" w:type="dxa"/>
            <w:shd w:val="clear" w:color="auto" w:fill="auto"/>
          </w:tcPr>
          <w:p w14:paraId="47B1062E" w14:textId="0DA8ABA5" w:rsidR="005F2502" w:rsidRDefault="007E6DDA" w:rsidP="007E6DDA">
            <w:pPr>
              <w:rPr>
                <w:rFonts w:ascii="Times New Roman" w:hAnsi="Times New Roman" w:cs="Times New Roman"/>
                <w:lang w:val="en-GB"/>
              </w:rPr>
            </w:pPr>
            <w:proofErr w:type="spellStart"/>
            <w:r>
              <w:rPr>
                <w:rFonts w:ascii="Times New Roman" w:hAnsi="Times New Roman" w:cs="Times New Roman"/>
                <w:lang w:val="en-GB"/>
              </w:rPr>
              <w:t>S</w:t>
            </w:r>
            <w:r w:rsidR="00392F01">
              <w:rPr>
                <w:rFonts w:ascii="Times New Roman" w:hAnsi="Times New Roman" w:cs="Times New Roman"/>
                <w:lang w:val="en-GB"/>
              </w:rPr>
              <w:t>peleothem</w:t>
            </w:r>
            <w:proofErr w:type="spellEnd"/>
            <w:r w:rsidR="00392F01">
              <w:rPr>
                <w:rFonts w:ascii="Times New Roman" w:hAnsi="Times New Roman" w:cs="Times New Roman"/>
                <w:lang w:val="en-GB"/>
              </w:rPr>
              <w:t xml:space="preserve"> name </w:t>
            </w:r>
          </w:p>
        </w:tc>
        <w:tc>
          <w:tcPr>
            <w:tcW w:w="1170" w:type="dxa"/>
            <w:shd w:val="clear" w:color="auto" w:fill="auto"/>
          </w:tcPr>
          <w:p w14:paraId="6D46F311"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55E7C3A4" w14:textId="77777777" w:rsidR="005F2502" w:rsidRDefault="00392F01">
            <w:pPr>
              <w:rPr>
                <w:rFonts w:ascii="Times New Roman" w:hAnsi="Times New Roman" w:cs="Times New Roman"/>
                <w:lang w:val="en-GB"/>
              </w:rPr>
            </w:pPr>
            <w:r>
              <w:rPr>
                <w:rFonts w:ascii="Times New Roman" w:hAnsi="Times New Roman" w:cs="Times New Roman"/>
                <w:lang w:val="en-GB"/>
              </w:rPr>
              <w:t>None</w:t>
            </w:r>
          </w:p>
        </w:tc>
      </w:tr>
      <w:tr w:rsidR="005F2502" w14:paraId="59FB1F30" w14:textId="77777777">
        <w:trPr>
          <w:trHeight w:val="232"/>
        </w:trPr>
        <w:tc>
          <w:tcPr>
            <w:tcW w:w="3125" w:type="dxa"/>
            <w:shd w:val="clear" w:color="auto" w:fill="auto"/>
          </w:tcPr>
          <w:p w14:paraId="148723DE" w14:textId="77777777" w:rsidR="005F2502" w:rsidRDefault="00392F01">
            <w:pPr>
              <w:rPr>
                <w:rFonts w:ascii="Times New Roman" w:hAnsi="Times New Roman" w:cs="Times New Roman"/>
              </w:rPr>
            </w:pPr>
            <w:proofErr w:type="spellStart"/>
            <w:r>
              <w:rPr>
                <w:rFonts w:ascii="Times New Roman" w:eastAsia="Times New Roman" w:hAnsi="Times New Roman" w:cs="Times New Roman"/>
                <w:color w:val="000000"/>
                <w:lang w:eastAsia="en-GB"/>
              </w:rPr>
              <w:t>entity_status</w:t>
            </w:r>
            <w:proofErr w:type="spellEnd"/>
          </w:p>
        </w:tc>
        <w:tc>
          <w:tcPr>
            <w:tcW w:w="3553" w:type="dxa"/>
            <w:shd w:val="clear" w:color="auto" w:fill="auto"/>
          </w:tcPr>
          <w:p w14:paraId="1F77C3CF" w14:textId="10B2228E" w:rsidR="005F2502" w:rsidRDefault="007E6DDA" w:rsidP="007E6DDA">
            <w:pPr>
              <w:rPr>
                <w:rFonts w:ascii="Times New Roman" w:hAnsi="Times New Roman" w:cs="Times New Roman"/>
              </w:rPr>
            </w:pPr>
            <w:r>
              <w:rPr>
                <w:rFonts w:ascii="Times New Roman" w:hAnsi="Times New Roman" w:cs="Times New Roman"/>
              </w:rPr>
              <w:t xml:space="preserve">Information of whether the entity has been partially or completely superseded. </w:t>
            </w:r>
          </w:p>
        </w:tc>
        <w:tc>
          <w:tcPr>
            <w:tcW w:w="1170" w:type="dxa"/>
            <w:shd w:val="clear" w:color="auto" w:fill="auto"/>
          </w:tcPr>
          <w:p w14:paraId="509F8C9A" w14:textId="77777777" w:rsidR="005F2502" w:rsidRDefault="00392F01">
            <w:pPr>
              <w:rPr>
                <w:rFonts w:ascii="Times New Roman" w:hAnsi="Times New Roman" w:cs="Times New Roman"/>
              </w:rPr>
            </w:pPr>
            <w:r>
              <w:rPr>
                <w:rFonts w:ascii="Times New Roman" w:hAnsi="Times New Roman" w:cs="Times New Roman"/>
              </w:rPr>
              <w:t>Text</w:t>
            </w:r>
          </w:p>
        </w:tc>
        <w:tc>
          <w:tcPr>
            <w:tcW w:w="1979" w:type="dxa"/>
            <w:shd w:val="clear" w:color="auto" w:fill="auto"/>
          </w:tcPr>
          <w:p w14:paraId="13E1D6D3" w14:textId="77777777" w:rsidR="005F2502" w:rsidRDefault="00392F01">
            <w:pPr>
              <w:rPr>
                <w:rFonts w:ascii="Times New Roman" w:hAnsi="Times New Roman" w:cs="Times New Roman"/>
              </w:rPr>
            </w:pPr>
            <w:r>
              <w:rPr>
                <w:rFonts w:ascii="Times New Roman" w:eastAsia="Times New Roman" w:hAnsi="Times New Roman" w:cs="Times New Roman"/>
              </w:rPr>
              <w:t>selected from pre-defined list</w:t>
            </w:r>
          </w:p>
        </w:tc>
      </w:tr>
      <w:tr w:rsidR="005F2502" w14:paraId="3A5AA7C0" w14:textId="77777777">
        <w:trPr>
          <w:trHeight w:val="251"/>
        </w:trPr>
        <w:tc>
          <w:tcPr>
            <w:tcW w:w="3125" w:type="dxa"/>
            <w:shd w:val="clear" w:color="auto" w:fill="auto"/>
          </w:tcPr>
          <w:p w14:paraId="11E859AB" w14:textId="77777777" w:rsidR="005F2502" w:rsidRDefault="00392F01">
            <w:pPr>
              <w:rPr>
                <w:rFonts w:ascii="Times New Roman" w:hAnsi="Times New Roman" w:cs="Times New Roman"/>
              </w:rPr>
            </w:pPr>
            <w:proofErr w:type="spellStart"/>
            <w:r>
              <w:rPr>
                <w:rFonts w:ascii="Times New Roman" w:hAnsi="Times New Roman" w:cs="Times New Roman"/>
              </w:rPr>
              <w:t>corresponding_current</w:t>
            </w:r>
            <w:proofErr w:type="spellEnd"/>
          </w:p>
        </w:tc>
        <w:tc>
          <w:tcPr>
            <w:tcW w:w="3553" w:type="dxa"/>
            <w:shd w:val="clear" w:color="auto" w:fill="auto"/>
          </w:tcPr>
          <w:p w14:paraId="19C4B7CF" w14:textId="7FA83481" w:rsidR="005F2502" w:rsidRDefault="00392F01">
            <w:pPr>
              <w:rPr>
                <w:rFonts w:ascii="Times New Roman" w:hAnsi="Times New Roman" w:cs="Times New Roman"/>
              </w:rPr>
            </w:pPr>
            <w:r>
              <w:rPr>
                <w:rFonts w:ascii="Times New Roman" w:hAnsi="Times New Roman" w:cs="Times New Roman"/>
              </w:rPr>
              <w:t xml:space="preserve">This refers to the </w:t>
            </w:r>
            <w:proofErr w:type="spellStart"/>
            <w:r>
              <w:rPr>
                <w:rFonts w:ascii="Times New Roman" w:hAnsi="Times New Roman" w:cs="Times New Roman"/>
              </w:rPr>
              <w:t>entity_id</w:t>
            </w:r>
            <w:proofErr w:type="spellEnd"/>
            <w:r>
              <w:rPr>
                <w:rFonts w:ascii="Times New Roman" w:hAnsi="Times New Roman" w:cs="Times New Roman"/>
              </w:rPr>
              <w:t xml:space="preserve"> of the record replac</w:t>
            </w:r>
            <w:r w:rsidR="00126678">
              <w:rPr>
                <w:rFonts w:ascii="Times New Roman" w:hAnsi="Times New Roman" w:cs="Times New Roman"/>
              </w:rPr>
              <w:t>ing</w:t>
            </w:r>
            <w:r>
              <w:rPr>
                <w:rFonts w:ascii="Times New Roman" w:hAnsi="Times New Roman" w:cs="Times New Roman"/>
              </w:rPr>
              <w:t xml:space="preserve"> a</w:t>
            </w:r>
            <w:r w:rsidR="00126678">
              <w:rPr>
                <w:rFonts w:ascii="Times New Roman" w:hAnsi="Times New Roman" w:cs="Times New Roman"/>
              </w:rPr>
              <w:t xml:space="preserve"> completely or partially superseded </w:t>
            </w:r>
            <w:r>
              <w:rPr>
                <w:rFonts w:ascii="Times New Roman" w:hAnsi="Times New Roman" w:cs="Times New Roman"/>
              </w:rPr>
              <w:t>record.</w:t>
            </w:r>
          </w:p>
        </w:tc>
        <w:tc>
          <w:tcPr>
            <w:tcW w:w="1170" w:type="dxa"/>
            <w:shd w:val="clear" w:color="auto" w:fill="auto"/>
          </w:tcPr>
          <w:p w14:paraId="2ACC4D01" w14:textId="77777777" w:rsidR="005F2502" w:rsidRDefault="00392F01">
            <w:pPr>
              <w:rPr>
                <w:rFonts w:ascii="Times New Roman" w:hAnsi="Times New Roman" w:cs="Times New Roman"/>
              </w:rPr>
            </w:pPr>
            <w:r>
              <w:rPr>
                <w:rFonts w:ascii="Times New Roman" w:hAnsi="Times New Roman" w:cs="Times New Roman"/>
              </w:rPr>
              <w:t>Numeric</w:t>
            </w:r>
          </w:p>
        </w:tc>
        <w:tc>
          <w:tcPr>
            <w:tcW w:w="1979" w:type="dxa"/>
            <w:shd w:val="clear" w:color="auto" w:fill="auto"/>
          </w:tcPr>
          <w:p w14:paraId="7AB2D9CE" w14:textId="77777777" w:rsidR="005F2502" w:rsidRDefault="00392F01">
            <w:pPr>
              <w:rPr>
                <w:rFonts w:ascii="Times New Roman" w:hAnsi="Times New Roman" w:cs="Times New Roman"/>
              </w:rPr>
            </w:pPr>
            <w:r>
              <w:rPr>
                <w:rFonts w:ascii="Times New Roman" w:hAnsi="Times New Roman" w:cs="Times New Roman"/>
              </w:rPr>
              <w:t>Positive integer</w:t>
            </w:r>
          </w:p>
        </w:tc>
      </w:tr>
      <w:tr w:rsidR="005F2502" w14:paraId="0D78D4D9" w14:textId="77777777">
        <w:trPr>
          <w:trHeight w:val="226"/>
        </w:trPr>
        <w:tc>
          <w:tcPr>
            <w:tcW w:w="3125" w:type="dxa"/>
            <w:shd w:val="clear" w:color="auto" w:fill="auto"/>
          </w:tcPr>
          <w:p w14:paraId="42E24A97" w14:textId="77777777" w:rsidR="005F2502" w:rsidRDefault="00392F01">
            <w:pPr>
              <w:rPr>
                <w:rFonts w:ascii="Times New Roman" w:hAnsi="Times New Roman" w:cs="Times New Roman"/>
                <w:lang w:val="en-GB"/>
              </w:rPr>
            </w:pPr>
            <w:proofErr w:type="spellStart"/>
            <w:r>
              <w:rPr>
                <w:rFonts w:ascii="Times New Roman" w:eastAsia="Times New Roman" w:hAnsi="Times New Roman" w:cs="Times New Roman"/>
                <w:lang w:val="en-GB" w:eastAsia="en-GB" w:bidi="th-TH"/>
              </w:rPr>
              <w:t>depth_ref</w:t>
            </w:r>
            <w:proofErr w:type="spellEnd"/>
          </w:p>
        </w:tc>
        <w:tc>
          <w:tcPr>
            <w:tcW w:w="3553" w:type="dxa"/>
            <w:shd w:val="clear" w:color="auto" w:fill="auto"/>
          </w:tcPr>
          <w:p w14:paraId="7E545486"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eastAsia="en-GB" w:bidi="th-TH"/>
              </w:rPr>
              <w:t>Indication of whether the reference point is the top or base of the speleothem</w:t>
            </w:r>
          </w:p>
        </w:tc>
        <w:tc>
          <w:tcPr>
            <w:tcW w:w="1170" w:type="dxa"/>
            <w:shd w:val="clear" w:color="auto" w:fill="auto"/>
          </w:tcPr>
          <w:p w14:paraId="043B9870"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eastAsia="en-GB" w:bidi="th-TH"/>
              </w:rPr>
              <w:t>Text</w:t>
            </w:r>
          </w:p>
        </w:tc>
        <w:tc>
          <w:tcPr>
            <w:tcW w:w="1979" w:type="dxa"/>
            <w:shd w:val="clear" w:color="auto" w:fill="auto"/>
          </w:tcPr>
          <w:p w14:paraId="7D53A89F"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4F44FC57" w14:textId="77777777">
        <w:trPr>
          <w:trHeight w:val="300"/>
        </w:trPr>
        <w:tc>
          <w:tcPr>
            <w:tcW w:w="3125" w:type="dxa"/>
            <w:shd w:val="clear" w:color="auto" w:fill="auto"/>
          </w:tcPr>
          <w:p w14:paraId="6F8A50B0"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cover_thickness</w:t>
            </w:r>
            <w:proofErr w:type="spellEnd"/>
          </w:p>
        </w:tc>
        <w:tc>
          <w:tcPr>
            <w:tcW w:w="3553" w:type="dxa"/>
            <w:shd w:val="clear" w:color="auto" w:fill="auto"/>
          </w:tcPr>
          <w:p w14:paraId="28465132" w14:textId="77777777" w:rsidR="005F2502" w:rsidRDefault="00392F01">
            <w:pPr>
              <w:rPr>
                <w:rFonts w:ascii="Times New Roman" w:hAnsi="Times New Roman" w:cs="Times New Roman"/>
                <w:lang w:val="en-GB"/>
              </w:rPr>
            </w:pPr>
            <w:r>
              <w:rPr>
                <w:rFonts w:ascii="Times New Roman" w:hAnsi="Times New Roman" w:cs="Times New Roman"/>
                <w:lang w:val="en-GB"/>
              </w:rPr>
              <w:t>Thickness of overlying bedrock above the speleothem (m)</w:t>
            </w:r>
          </w:p>
        </w:tc>
        <w:tc>
          <w:tcPr>
            <w:tcW w:w="1170" w:type="dxa"/>
            <w:shd w:val="clear" w:color="auto" w:fill="auto"/>
          </w:tcPr>
          <w:p w14:paraId="2CA5BC50" w14:textId="77777777" w:rsidR="005F2502" w:rsidRDefault="00392F01">
            <w:pPr>
              <w:rPr>
                <w:rFonts w:ascii="Times New Roman" w:hAnsi="Times New Roman" w:cs="Times New Roman"/>
                <w:lang w:val="en-GB"/>
              </w:rPr>
            </w:pPr>
            <w:r>
              <w:rPr>
                <w:rFonts w:ascii="Times New Roman" w:hAnsi="Times New Roman" w:cs="Times New Roman"/>
                <w:lang w:val="en-GB"/>
              </w:rPr>
              <w:t>Numeric</w:t>
            </w:r>
          </w:p>
        </w:tc>
        <w:tc>
          <w:tcPr>
            <w:tcW w:w="1979" w:type="dxa"/>
            <w:shd w:val="clear" w:color="auto" w:fill="auto"/>
            <w:vAlign w:val="bottom"/>
          </w:tcPr>
          <w:p w14:paraId="6D361809"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eastAsia="en-GB" w:bidi="th-TH"/>
              </w:rPr>
              <w:t>Positive decimal</w:t>
            </w:r>
          </w:p>
        </w:tc>
      </w:tr>
      <w:tr w:rsidR="005F2502" w14:paraId="585E01A5" w14:textId="77777777">
        <w:trPr>
          <w:trHeight w:val="300"/>
        </w:trPr>
        <w:tc>
          <w:tcPr>
            <w:tcW w:w="3125" w:type="dxa"/>
            <w:shd w:val="clear" w:color="auto" w:fill="auto"/>
          </w:tcPr>
          <w:p w14:paraId="2491852D"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distance_entrance</w:t>
            </w:r>
            <w:proofErr w:type="spellEnd"/>
          </w:p>
        </w:tc>
        <w:tc>
          <w:tcPr>
            <w:tcW w:w="3553" w:type="dxa"/>
            <w:shd w:val="clear" w:color="auto" w:fill="auto"/>
          </w:tcPr>
          <w:p w14:paraId="7DAED494" w14:textId="77777777" w:rsidR="005F2502" w:rsidRDefault="00392F01">
            <w:pPr>
              <w:rPr>
                <w:rFonts w:ascii="Times New Roman" w:hAnsi="Times New Roman" w:cs="Times New Roman"/>
                <w:lang w:val="en-GB"/>
              </w:rPr>
            </w:pPr>
            <w:r>
              <w:rPr>
                <w:rFonts w:ascii="Times New Roman" w:hAnsi="Times New Roman" w:cs="Times New Roman"/>
                <w:lang w:val="en-GB"/>
              </w:rPr>
              <w:t>Distance of the speleothem from the cave entrance (m)</w:t>
            </w:r>
          </w:p>
        </w:tc>
        <w:tc>
          <w:tcPr>
            <w:tcW w:w="1170" w:type="dxa"/>
            <w:shd w:val="clear" w:color="auto" w:fill="auto"/>
          </w:tcPr>
          <w:p w14:paraId="371E2BAD" w14:textId="77777777" w:rsidR="005F2502" w:rsidRDefault="00392F01">
            <w:pPr>
              <w:rPr>
                <w:rFonts w:ascii="Times New Roman" w:hAnsi="Times New Roman" w:cs="Times New Roman"/>
                <w:lang w:val="en-GB"/>
              </w:rPr>
            </w:pPr>
            <w:r>
              <w:rPr>
                <w:rFonts w:ascii="Times New Roman" w:hAnsi="Times New Roman" w:cs="Times New Roman"/>
                <w:lang w:val="en-GB"/>
              </w:rPr>
              <w:t>Numeric</w:t>
            </w:r>
          </w:p>
        </w:tc>
        <w:tc>
          <w:tcPr>
            <w:tcW w:w="1979" w:type="dxa"/>
            <w:shd w:val="clear" w:color="auto" w:fill="auto"/>
            <w:vAlign w:val="bottom"/>
          </w:tcPr>
          <w:p w14:paraId="1B7E53B5"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eastAsia="en-GB" w:bidi="th-TH"/>
              </w:rPr>
              <w:t>Positive decimal</w:t>
            </w:r>
          </w:p>
        </w:tc>
      </w:tr>
      <w:tr w:rsidR="005F2502" w14:paraId="3EC5D15D" w14:textId="77777777">
        <w:trPr>
          <w:trHeight w:val="300"/>
        </w:trPr>
        <w:tc>
          <w:tcPr>
            <w:tcW w:w="3125" w:type="dxa"/>
            <w:shd w:val="clear" w:color="auto" w:fill="auto"/>
          </w:tcPr>
          <w:p w14:paraId="29720E4E"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speleothem_type</w:t>
            </w:r>
            <w:proofErr w:type="spellEnd"/>
          </w:p>
        </w:tc>
        <w:tc>
          <w:tcPr>
            <w:tcW w:w="3553" w:type="dxa"/>
            <w:shd w:val="clear" w:color="auto" w:fill="auto"/>
          </w:tcPr>
          <w:p w14:paraId="179B8760" w14:textId="77777777" w:rsidR="005F2502" w:rsidRDefault="00392F01">
            <w:pPr>
              <w:rPr>
                <w:rFonts w:ascii="Times New Roman" w:hAnsi="Times New Roman" w:cs="Times New Roman"/>
                <w:lang w:val="en-GB"/>
              </w:rPr>
            </w:pPr>
            <w:r>
              <w:rPr>
                <w:rFonts w:ascii="Times New Roman" w:hAnsi="Times New Roman" w:cs="Times New Roman"/>
                <w:lang w:val="en-GB"/>
              </w:rPr>
              <w:t>Description of the speleothem type</w:t>
            </w:r>
          </w:p>
        </w:tc>
        <w:tc>
          <w:tcPr>
            <w:tcW w:w="1170" w:type="dxa"/>
            <w:shd w:val="clear" w:color="auto" w:fill="auto"/>
          </w:tcPr>
          <w:p w14:paraId="44A53AD4"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11CE9F66"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389859A5" w14:textId="77777777">
        <w:trPr>
          <w:trHeight w:val="300"/>
        </w:trPr>
        <w:tc>
          <w:tcPr>
            <w:tcW w:w="3125" w:type="dxa"/>
            <w:shd w:val="clear" w:color="auto" w:fill="auto"/>
          </w:tcPr>
          <w:p w14:paraId="45FDB74C"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lastRenderedPageBreak/>
              <w:t>drip_type</w:t>
            </w:r>
            <w:proofErr w:type="spellEnd"/>
          </w:p>
        </w:tc>
        <w:tc>
          <w:tcPr>
            <w:tcW w:w="3553" w:type="dxa"/>
            <w:shd w:val="clear" w:color="auto" w:fill="auto"/>
          </w:tcPr>
          <w:p w14:paraId="316DC8A2" w14:textId="77777777" w:rsidR="005F2502" w:rsidRDefault="00392F01">
            <w:pPr>
              <w:rPr>
                <w:rFonts w:ascii="Times New Roman" w:hAnsi="Times New Roman" w:cs="Times New Roman"/>
                <w:lang w:val="en-GB"/>
              </w:rPr>
            </w:pPr>
            <w:r>
              <w:rPr>
                <w:rFonts w:ascii="Times New Roman" w:hAnsi="Times New Roman" w:cs="Times New Roman"/>
                <w:lang w:val="en-GB"/>
              </w:rPr>
              <w:t>Description of the drip type</w:t>
            </w:r>
          </w:p>
        </w:tc>
        <w:tc>
          <w:tcPr>
            <w:tcW w:w="1170" w:type="dxa"/>
            <w:shd w:val="clear" w:color="auto" w:fill="auto"/>
          </w:tcPr>
          <w:p w14:paraId="5BB6C983"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0E5D9E8E"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3309B115" w14:textId="77777777">
        <w:trPr>
          <w:trHeight w:val="300"/>
        </w:trPr>
        <w:tc>
          <w:tcPr>
            <w:tcW w:w="3125" w:type="dxa"/>
            <w:shd w:val="clear" w:color="auto" w:fill="auto"/>
          </w:tcPr>
          <w:p w14:paraId="47B3E14A" w14:textId="77777777" w:rsidR="005F2502" w:rsidRDefault="00392F01">
            <w:pPr>
              <w:rPr>
                <w:rFonts w:ascii="Times New Roman" w:hAnsi="Times New Roman" w:cs="Times New Roman"/>
                <w:lang w:val="en-GB"/>
              </w:rPr>
            </w:pPr>
            <w:r>
              <w:rPr>
                <w:rFonts w:ascii="Times New Roman" w:hAnsi="Times New Roman" w:cs="Times New Roman"/>
                <w:lang w:val="en-GB"/>
              </w:rPr>
              <w:t>d13C</w:t>
            </w:r>
          </w:p>
        </w:tc>
        <w:tc>
          <w:tcPr>
            <w:tcW w:w="3553" w:type="dxa"/>
            <w:shd w:val="clear" w:color="auto" w:fill="auto"/>
          </w:tcPr>
          <w:p w14:paraId="5AD69F42" w14:textId="6B9447D8" w:rsidR="005F2502" w:rsidRDefault="00392F01">
            <w:pPr>
              <w:rPr>
                <w:rFonts w:ascii="Times New Roman" w:hAnsi="Times New Roman" w:cs="Times New Roman"/>
                <w:lang w:val="en-GB"/>
              </w:rPr>
            </w:pPr>
            <w:r>
              <w:rPr>
                <w:rFonts w:ascii="Times New Roman" w:hAnsi="Times New Roman" w:cs="Times New Roman"/>
                <w:lang w:val="en-GB"/>
              </w:rPr>
              <w:t>Indication of whether δ</w:t>
            </w:r>
            <w:r>
              <w:rPr>
                <w:rFonts w:ascii="Times New Roman" w:hAnsi="Times New Roman" w:cs="Times New Roman"/>
                <w:vertAlign w:val="superscript"/>
                <w:lang w:val="en-GB"/>
              </w:rPr>
              <w:t>13</w:t>
            </w:r>
            <w:r>
              <w:rPr>
                <w:rFonts w:ascii="Times New Roman" w:hAnsi="Times New Roman" w:cs="Times New Roman"/>
                <w:lang w:val="en-GB"/>
              </w:rPr>
              <w:t xml:space="preserve">C measurements have been made </w:t>
            </w:r>
          </w:p>
        </w:tc>
        <w:tc>
          <w:tcPr>
            <w:tcW w:w="1170" w:type="dxa"/>
            <w:shd w:val="clear" w:color="auto" w:fill="auto"/>
          </w:tcPr>
          <w:p w14:paraId="76A89CD6"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3D95B33B"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1FE9DECB" w14:textId="77777777">
        <w:trPr>
          <w:trHeight w:val="559"/>
        </w:trPr>
        <w:tc>
          <w:tcPr>
            <w:tcW w:w="3125" w:type="dxa"/>
            <w:shd w:val="clear" w:color="auto" w:fill="auto"/>
          </w:tcPr>
          <w:p w14:paraId="15DB3385" w14:textId="77777777" w:rsidR="005F2502" w:rsidRDefault="00392F01">
            <w:pPr>
              <w:rPr>
                <w:rFonts w:ascii="Times New Roman" w:hAnsi="Times New Roman" w:cs="Times New Roman"/>
                <w:lang w:val="en-GB"/>
              </w:rPr>
            </w:pPr>
            <w:r>
              <w:rPr>
                <w:rFonts w:ascii="Times New Roman" w:hAnsi="Times New Roman" w:cs="Times New Roman"/>
                <w:lang w:val="en-GB"/>
              </w:rPr>
              <w:t>d18O</w:t>
            </w:r>
          </w:p>
        </w:tc>
        <w:tc>
          <w:tcPr>
            <w:tcW w:w="3553" w:type="dxa"/>
            <w:shd w:val="clear" w:color="auto" w:fill="auto"/>
          </w:tcPr>
          <w:p w14:paraId="15543456" w14:textId="32952BC5" w:rsidR="005F2502" w:rsidRDefault="00392F01">
            <w:pPr>
              <w:rPr>
                <w:rFonts w:ascii="Times New Roman" w:hAnsi="Times New Roman" w:cs="Times New Roman"/>
                <w:lang w:val="en-GB"/>
              </w:rPr>
            </w:pPr>
            <w:r>
              <w:rPr>
                <w:rFonts w:ascii="Times New Roman" w:hAnsi="Times New Roman" w:cs="Times New Roman"/>
                <w:lang w:val="en-GB"/>
              </w:rPr>
              <w:t>Indication of whether δ</w:t>
            </w:r>
            <w:r>
              <w:rPr>
                <w:rFonts w:ascii="Times New Roman" w:hAnsi="Times New Roman" w:cs="Times New Roman"/>
                <w:vertAlign w:val="superscript"/>
                <w:lang w:val="en-GB"/>
              </w:rPr>
              <w:t>18</w:t>
            </w:r>
            <w:r>
              <w:rPr>
                <w:rFonts w:ascii="Times New Roman" w:hAnsi="Times New Roman" w:cs="Times New Roman"/>
                <w:lang w:val="en-GB"/>
              </w:rPr>
              <w:t xml:space="preserve">O measurements have been </w:t>
            </w:r>
            <w:r w:rsidR="008E0431">
              <w:rPr>
                <w:rFonts w:ascii="Times New Roman" w:hAnsi="Times New Roman" w:cs="Times New Roman"/>
                <w:lang w:val="en-GB"/>
              </w:rPr>
              <w:t>made</w:t>
            </w:r>
          </w:p>
        </w:tc>
        <w:tc>
          <w:tcPr>
            <w:tcW w:w="1170" w:type="dxa"/>
            <w:shd w:val="clear" w:color="auto" w:fill="auto"/>
          </w:tcPr>
          <w:p w14:paraId="5A687180"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73D7266B"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531A9FB2" w14:textId="77777777">
        <w:trPr>
          <w:trHeight w:val="116"/>
        </w:trPr>
        <w:tc>
          <w:tcPr>
            <w:tcW w:w="3125" w:type="dxa"/>
            <w:shd w:val="clear" w:color="auto" w:fill="auto"/>
          </w:tcPr>
          <w:p w14:paraId="6A14D867" w14:textId="77777777" w:rsidR="005F2502" w:rsidRDefault="00392F01">
            <w:pPr>
              <w:rPr>
                <w:rFonts w:ascii="Times New Roman" w:hAnsi="Times New Roman" w:cs="Times New Roman"/>
                <w:lang w:val="en-GB"/>
              </w:rPr>
            </w:pPr>
            <w:r>
              <w:rPr>
                <w:rFonts w:ascii="Times New Roman" w:hAnsi="Times New Roman" w:cs="Times New Roman"/>
                <w:lang w:val="en-GB"/>
              </w:rPr>
              <w:t>d18O_water_equilibrium</w:t>
            </w:r>
          </w:p>
        </w:tc>
        <w:tc>
          <w:tcPr>
            <w:tcW w:w="3553" w:type="dxa"/>
            <w:shd w:val="clear" w:color="auto" w:fill="auto"/>
          </w:tcPr>
          <w:p w14:paraId="3CBECC46" w14:textId="0BBD7707" w:rsidR="005F2502" w:rsidRDefault="00392F01">
            <w:pPr>
              <w:rPr>
                <w:rFonts w:ascii="Times New Roman" w:hAnsi="Times New Roman" w:cs="Times New Roman"/>
                <w:lang w:val="en-GB"/>
              </w:rPr>
            </w:pPr>
            <w:r>
              <w:rPr>
                <w:rFonts w:ascii="Times New Roman" w:hAnsi="Times New Roman" w:cs="Times New Roman"/>
                <w:lang w:val="en-GB"/>
              </w:rPr>
              <w:t xml:space="preserve">Indication of whether studies assessing if the speleothem is precipitating in equilibrium with </w:t>
            </w:r>
            <w:r w:rsidR="008E0431">
              <w:rPr>
                <w:rFonts w:ascii="Times New Roman" w:hAnsi="Times New Roman" w:cs="Times New Roman"/>
                <w:lang w:val="en-GB"/>
              </w:rPr>
              <w:t xml:space="preserve">their </w:t>
            </w:r>
            <w:proofErr w:type="spellStart"/>
            <w:r>
              <w:rPr>
                <w:rFonts w:ascii="Times New Roman" w:hAnsi="Times New Roman" w:cs="Times New Roman"/>
                <w:lang w:val="en-GB"/>
              </w:rPr>
              <w:t>dripwaters</w:t>
            </w:r>
            <w:proofErr w:type="spellEnd"/>
            <w:r>
              <w:rPr>
                <w:rFonts w:ascii="Times New Roman" w:hAnsi="Times New Roman" w:cs="Times New Roman"/>
                <w:lang w:val="en-GB"/>
              </w:rPr>
              <w:t xml:space="preserve"> have been done</w:t>
            </w:r>
          </w:p>
        </w:tc>
        <w:tc>
          <w:tcPr>
            <w:tcW w:w="1170" w:type="dxa"/>
            <w:shd w:val="clear" w:color="auto" w:fill="auto"/>
          </w:tcPr>
          <w:p w14:paraId="7EAF5FA2"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28F4D1A0" w14:textId="77777777" w:rsidR="005F2502" w:rsidRDefault="00392F01">
            <w:pPr>
              <w:rPr>
                <w:rFonts w:ascii="Times New Roman" w:eastAsia="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405BF337" w14:textId="77777777">
        <w:trPr>
          <w:trHeight w:val="300"/>
        </w:trPr>
        <w:tc>
          <w:tcPr>
            <w:tcW w:w="3125" w:type="dxa"/>
            <w:shd w:val="clear" w:color="auto" w:fill="auto"/>
          </w:tcPr>
          <w:p w14:paraId="3F6D4ED3"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trace_elements</w:t>
            </w:r>
            <w:proofErr w:type="spellEnd"/>
          </w:p>
        </w:tc>
        <w:tc>
          <w:tcPr>
            <w:tcW w:w="3553" w:type="dxa"/>
            <w:shd w:val="clear" w:color="auto" w:fill="auto"/>
          </w:tcPr>
          <w:p w14:paraId="5F75C25A" w14:textId="77777777" w:rsidR="005F2502" w:rsidRDefault="00392F01">
            <w:pPr>
              <w:rPr>
                <w:rFonts w:ascii="Times New Roman" w:hAnsi="Times New Roman" w:cs="Times New Roman"/>
                <w:lang w:val="en-GB"/>
              </w:rPr>
            </w:pPr>
            <w:r>
              <w:rPr>
                <w:rFonts w:ascii="Times New Roman" w:hAnsi="Times New Roman" w:cs="Times New Roman"/>
                <w:lang w:val="en-GB"/>
              </w:rPr>
              <w:t xml:space="preserve">Indication of whether trace elements have been measured </w:t>
            </w:r>
          </w:p>
        </w:tc>
        <w:tc>
          <w:tcPr>
            <w:tcW w:w="1170" w:type="dxa"/>
            <w:shd w:val="clear" w:color="auto" w:fill="auto"/>
          </w:tcPr>
          <w:p w14:paraId="43ADDE65"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0039B185"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779CAD59" w14:textId="77777777">
        <w:trPr>
          <w:trHeight w:val="300"/>
        </w:trPr>
        <w:tc>
          <w:tcPr>
            <w:tcW w:w="3125" w:type="dxa"/>
            <w:shd w:val="clear" w:color="auto" w:fill="auto"/>
          </w:tcPr>
          <w:p w14:paraId="228E4BCB" w14:textId="77777777" w:rsidR="005F2502" w:rsidRDefault="00392F01">
            <w:pPr>
              <w:rPr>
                <w:rFonts w:ascii="Times New Roman" w:hAnsi="Times New Roman" w:cs="Times New Roman"/>
                <w:lang w:val="en-GB"/>
              </w:rPr>
            </w:pPr>
            <w:r>
              <w:rPr>
                <w:rFonts w:ascii="Times New Roman" w:hAnsi="Times New Roman" w:cs="Times New Roman"/>
                <w:lang w:val="en-GB"/>
              </w:rPr>
              <w:t>organics</w:t>
            </w:r>
          </w:p>
        </w:tc>
        <w:tc>
          <w:tcPr>
            <w:tcW w:w="3553" w:type="dxa"/>
            <w:shd w:val="clear" w:color="auto" w:fill="auto"/>
          </w:tcPr>
          <w:p w14:paraId="47FE5F32" w14:textId="77777777" w:rsidR="005F2502" w:rsidRDefault="00392F01">
            <w:pPr>
              <w:rPr>
                <w:rFonts w:ascii="Times New Roman" w:hAnsi="Times New Roman" w:cs="Times New Roman"/>
                <w:lang w:val="en-GB"/>
              </w:rPr>
            </w:pPr>
            <w:r>
              <w:rPr>
                <w:rFonts w:ascii="Times New Roman" w:hAnsi="Times New Roman" w:cs="Times New Roman"/>
                <w:lang w:val="en-GB"/>
              </w:rPr>
              <w:t xml:space="preserve">Indication of whether organics have been measured </w:t>
            </w:r>
          </w:p>
        </w:tc>
        <w:tc>
          <w:tcPr>
            <w:tcW w:w="1170" w:type="dxa"/>
            <w:shd w:val="clear" w:color="auto" w:fill="auto"/>
          </w:tcPr>
          <w:p w14:paraId="0496E0B4"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2B36FD35"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3A0CE0A6" w14:textId="77777777">
        <w:trPr>
          <w:trHeight w:val="300"/>
        </w:trPr>
        <w:tc>
          <w:tcPr>
            <w:tcW w:w="3125" w:type="dxa"/>
            <w:shd w:val="clear" w:color="auto" w:fill="auto"/>
          </w:tcPr>
          <w:p w14:paraId="50B31A07"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fluid_inclusions</w:t>
            </w:r>
            <w:proofErr w:type="spellEnd"/>
          </w:p>
        </w:tc>
        <w:tc>
          <w:tcPr>
            <w:tcW w:w="3553" w:type="dxa"/>
            <w:shd w:val="clear" w:color="auto" w:fill="auto"/>
          </w:tcPr>
          <w:p w14:paraId="01FA7190" w14:textId="77777777" w:rsidR="005F2502" w:rsidRDefault="00392F01">
            <w:pPr>
              <w:rPr>
                <w:rFonts w:ascii="Times New Roman" w:hAnsi="Times New Roman" w:cs="Times New Roman"/>
                <w:lang w:val="en-GB"/>
              </w:rPr>
            </w:pPr>
            <w:r>
              <w:rPr>
                <w:rFonts w:ascii="Times New Roman" w:hAnsi="Times New Roman" w:cs="Times New Roman"/>
                <w:lang w:val="en-GB"/>
              </w:rPr>
              <w:t xml:space="preserve">Indication of whether fluid inclusions have been measured </w:t>
            </w:r>
          </w:p>
        </w:tc>
        <w:tc>
          <w:tcPr>
            <w:tcW w:w="1170" w:type="dxa"/>
            <w:shd w:val="clear" w:color="auto" w:fill="auto"/>
          </w:tcPr>
          <w:p w14:paraId="7FE34DD1"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4E2D4715"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4BB0E268" w14:textId="77777777">
        <w:trPr>
          <w:trHeight w:val="300"/>
        </w:trPr>
        <w:tc>
          <w:tcPr>
            <w:tcW w:w="3125" w:type="dxa"/>
            <w:shd w:val="clear" w:color="auto" w:fill="auto"/>
          </w:tcPr>
          <w:p w14:paraId="1B1308FD"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mineralogy_petrology_fabric</w:t>
            </w:r>
            <w:proofErr w:type="spellEnd"/>
          </w:p>
        </w:tc>
        <w:tc>
          <w:tcPr>
            <w:tcW w:w="3553" w:type="dxa"/>
            <w:shd w:val="clear" w:color="auto" w:fill="auto"/>
          </w:tcPr>
          <w:p w14:paraId="444C8CBB" w14:textId="5F8E1B19" w:rsidR="005F2502" w:rsidRDefault="00392F01" w:rsidP="00E562BC">
            <w:pPr>
              <w:rPr>
                <w:rFonts w:ascii="Times New Roman" w:hAnsi="Times New Roman" w:cs="Times New Roman"/>
                <w:lang w:val="en-GB"/>
              </w:rPr>
            </w:pPr>
            <w:r>
              <w:rPr>
                <w:rFonts w:ascii="Times New Roman" w:hAnsi="Times New Roman" w:cs="Times New Roman"/>
                <w:lang w:val="en-GB"/>
              </w:rPr>
              <w:t xml:space="preserve">Indication of whether fabric </w:t>
            </w:r>
            <w:r w:rsidR="00E562BC">
              <w:rPr>
                <w:rFonts w:ascii="Times New Roman" w:hAnsi="Times New Roman" w:cs="Times New Roman"/>
                <w:lang w:val="en-GB"/>
              </w:rPr>
              <w:t xml:space="preserve">studies </w:t>
            </w:r>
            <w:r>
              <w:rPr>
                <w:rFonts w:ascii="Times New Roman" w:hAnsi="Times New Roman" w:cs="Times New Roman"/>
                <w:lang w:val="en-GB"/>
              </w:rPr>
              <w:t xml:space="preserve">have been made </w:t>
            </w:r>
          </w:p>
        </w:tc>
        <w:tc>
          <w:tcPr>
            <w:tcW w:w="1170" w:type="dxa"/>
            <w:shd w:val="clear" w:color="auto" w:fill="auto"/>
          </w:tcPr>
          <w:p w14:paraId="47BFABF6"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1F34E7E4"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22B127E0" w14:textId="77777777">
        <w:trPr>
          <w:trHeight w:val="300"/>
        </w:trPr>
        <w:tc>
          <w:tcPr>
            <w:tcW w:w="3125" w:type="dxa"/>
            <w:shd w:val="clear" w:color="auto" w:fill="auto"/>
          </w:tcPr>
          <w:p w14:paraId="5BEA7BAF"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clumped_isotopes</w:t>
            </w:r>
            <w:proofErr w:type="spellEnd"/>
          </w:p>
        </w:tc>
        <w:tc>
          <w:tcPr>
            <w:tcW w:w="3553" w:type="dxa"/>
            <w:shd w:val="clear" w:color="auto" w:fill="auto"/>
          </w:tcPr>
          <w:p w14:paraId="4D97C27D" w14:textId="77777777" w:rsidR="005F2502" w:rsidRDefault="00392F01">
            <w:pPr>
              <w:rPr>
                <w:rFonts w:ascii="Times New Roman" w:hAnsi="Times New Roman" w:cs="Times New Roman"/>
                <w:lang w:val="en-GB"/>
              </w:rPr>
            </w:pPr>
            <w:r>
              <w:rPr>
                <w:rFonts w:ascii="Times New Roman" w:hAnsi="Times New Roman" w:cs="Times New Roman"/>
                <w:lang w:val="en-GB"/>
              </w:rPr>
              <w:t>Indication of whether clumped isotopes have been measured</w:t>
            </w:r>
          </w:p>
        </w:tc>
        <w:tc>
          <w:tcPr>
            <w:tcW w:w="1170" w:type="dxa"/>
            <w:shd w:val="clear" w:color="auto" w:fill="auto"/>
          </w:tcPr>
          <w:p w14:paraId="520D0E0D"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59E0DDFD"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4D770AF9" w14:textId="77777777">
        <w:trPr>
          <w:trHeight w:val="300"/>
        </w:trPr>
        <w:tc>
          <w:tcPr>
            <w:tcW w:w="3125" w:type="dxa"/>
            <w:shd w:val="clear" w:color="auto" w:fill="auto"/>
          </w:tcPr>
          <w:p w14:paraId="0153849C"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noble_gas_temperatures</w:t>
            </w:r>
            <w:proofErr w:type="spellEnd"/>
          </w:p>
        </w:tc>
        <w:tc>
          <w:tcPr>
            <w:tcW w:w="3553" w:type="dxa"/>
            <w:shd w:val="clear" w:color="auto" w:fill="auto"/>
          </w:tcPr>
          <w:p w14:paraId="7C130C0A" w14:textId="77777777" w:rsidR="005F2502" w:rsidRDefault="00392F01">
            <w:pPr>
              <w:rPr>
                <w:rFonts w:ascii="Times New Roman" w:hAnsi="Times New Roman" w:cs="Times New Roman"/>
                <w:lang w:val="en-GB"/>
              </w:rPr>
            </w:pPr>
            <w:r>
              <w:rPr>
                <w:rFonts w:ascii="Times New Roman" w:hAnsi="Times New Roman" w:cs="Times New Roman"/>
                <w:lang w:val="en-GB"/>
              </w:rPr>
              <w:t>Indication of whether noble gases have been measured</w:t>
            </w:r>
          </w:p>
        </w:tc>
        <w:tc>
          <w:tcPr>
            <w:tcW w:w="1170" w:type="dxa"/>
            <w:shd w:val="clear" w:color="auto" w:fill="auto"/>
          </w:tcPr>
          <w:p w14:paraId="01C1E4C2"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06718E91"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008B30ED" w14:textId="77777777">
        <w:trPr>
          <w:trHeight w:val="300"/>
        </w:trPr>
        <w:tc>
          <w:tcPr>
            <w:tcW w:w="3125" w:type="dxa"/>
            <w:shd w:val="clear" w:color="auto" w:fill="auto"/>
          </w:tcPr>
          <w:p w14:paraId="6AECC910" w14:textId="77777777" w:rsidR="005F2502" w:rsidRDefault="00392F01">
            <w:pPr>
              <w:rPr>
                <w:rFonts w:ascii="Times New Roman" w:hAnsi="Times New Roman" w:cs="Times New Roman"/>
                <w:lang w:val="en-GB"/>
              </w:rPr>
            </w:pPr>
            <w:r>
              <w:rPr>
                <w:rFonts w:ascii="Times New Roman" w:hAnsi="Times New Roman" w:cs="Times New Roman"/>
                <w:lang w:val="en-GB"/>
              </w:rPr>
              <w:t>C14</w:t>
            </w:r>
          </w:p>
        </w:tc>
        <w:tc>
          <w:tcPr>
            <w:tcW w:w="3553" w:type="dxa"/>
            <w:shd w:val="clear" w:color="auto" w:fill="auto"/>
          </w:tcPr>
          <w:p w14:paraId="18EA5AD5" w14:textId="77777777" w:rsidR="005F2502" w:rsidRDefault="00392F01">
            <w:pPr>
              <w:rPr>
                <w:rFonts w:ascii="Times New Roman" w:hAnsi="Times New Roman" w:cs="Times New Roman"/>
                <w:lang w:val="en-GB"/>
              </w:rPr>
            </w:pPr>
            <w:r>
              <w:rPr>
                <w:rFonts w:ascii="Times New Roman" w:hAnsi="Times New Roman" w:cs="Times New Roman"/>
                <w:lang w:val="en-GB"/>
              </w:rPr>
              <w:t xml:space="preserve">Indication of whether </w:t>
            </w:r>
            <w:r>
              <w:rPr>
                <w:rFonts w:ascii="Times New Roman" w:hAnsi="Times New Roman" w:cs="Times New Roman"/>
                <w:vertAlign w:val="superscript"/>
                <w:lang w:val="en-GB"/>
              </w:rPr>
              <w:t>14</w:t>
            </w:r>
            <w:r>
              <w:rPr>
                <w:rFonts w:ascii="Times New Roman" w:hAnsi="Times New Roman" w:cs="Times New Roman"/>
                <w:lang w:val="en-GB"/>
              </w:rPr>
              <w:t xml:space="preserve">C measurements have been made </w:t>
            </w:r>
          </w:p>
        </w:tc>
        <w:tc>
          <w:tcPr>
            <w:tcW w:w="1170" w:type="dxa"/>
            <w:shd w:val="clear" w:color="auto" w:fill="auto"/>
          </w:tcPr>
          <w:p w14:paraId="71AB6622"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577A0E80"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2643DD66" w14:textId="77777777">
        <w:trPr>
          <w:trHeight w:val="300"/>
        </w:trPr>
        <w:tc>
          <w:tcPr>
            <w:tcW w:w="3125" w:type="dxa"/>
            <w:shd w:val="clear" w:color="auto" w:fill="auto"/>
          </w:tcPr>
          <w:p w14:paraId="76E0A134" w14:textId="77777777" w:rsidR="005F2502" w:rsidRDefault="00392F01">
            <w:pPr>
              <w:rPr>
                <w:rFonts w:ascii="Times New Roman" w:hAnsi="Times New Roman" w:cs="Times New Roman"/>
                <w:lang w:val="en-GB"/>
              </w:rPr>
            </w:pPr>
            <w:r>
              <w:rPr>
                <w:rFonts w:ascii="Times New Roman" w:hAnsi="Times New Roman" w:cs="Times New Roman"/>
                <w:lang w:val="en-GB"/>
              </w:rPr>
              <w:t>ODL</w:t>
            </w:r>
          </w:p>
        </w:tc>
        <w:tc>
          <w:tcPr>
            <w:tcW w:w="3553" w:type="dxa"/>
            <w:shd w:val="clear" w:color="auto" w:fill="auto"/>
          </w:tcPr>
          <w:p w14:paraId="22952F12" w14:textId="69B27C13" w:rsidR="005F2502" w:rsidRDefault="00392F01">
            <w:pPr>
              <w:rPr>
                <w:rFonts w:ascii="Times New Roman" w:hAnsi="Times New Roman" w:cs="Times New Roman"/>
                <w:lang w:val="en-GB"/>
              </w:rPr>
            </w:pPr>
            <w:r>
              <w:rPr>
                <w:rFonts w:ascii="Times New Roman" w:hAnsi="Times New Roman" w:cs="Times New Roman"/>
                <w:lang w:val="en-GB"/>
              </w:rPr>
              <w:t xml:space="preserve">Indication of whether optical density of luminosity measurements have been made </w:t>
            </w:r>
          </w:p>
        </w:tc>
        <w:tc>
          <w:tcPr>
            <w:tcW w:w="1170" w:type="dxa"/>
            <w:shd w:val="clear" w:color="auto" w:fill="auto"/>
          </w:tcPr>
          <w:p w14:paraId="503B8933"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170B4432"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44633E20" w14:textId="77777777">
        <w:trPr>
          <w:trHeight w:val="300"/>
        </w:trPr>
        <w:tc>
          <w:tcPr>
            <w:tcW w:w="3125" w:type="dxa"/>
            <w:shd w:val="clear" w:color="auto" w:fill="auto"/>
          </w:tcPr>
          <w:p w14:paraId="1491647B" w14:textId="77777777" w:rsidR="005F2502" w:rsidRDefault="00392F01">
            <w:pPr>
              <w:rPr>
                <w:rFonts w:ascii="Times New Roman" w:hAnsi="Times New Roman" w:cs="Times New Roman"/>
                <w:lang w:val="en-GB"/>
              </w:rPr>
            </w:pPr>
            <w:proofErr w:type="spellStart"/>
            <w:r>
              <w:rPr>
                <w:rFonts w:ascii="Times New Roman" w:hAnsi="Times New Roman" w:cs="Times New Roman"/>
                <w:lang w:val="en-GB"/>
              </w:rPr>
              <w:t>Mg_Ca</w:t>
            </w:r>
            <w:proofErr w:type="spellEnd"/>
          </w:p>
        </w:tc>
        <w:tc>
          <w:tcPr>
            <w:tcW w:w="3553" w:type="dxa"/>
            <w:shd w:val="clear" w:color="auto" w:fill="auto"/>
          </w:tcPr>
          <w:p w14:paraId="28C86EAB" w14:textId="77777777" w:rsidR="005F2502" w:rsidRDefault="00392F01">
            <w:pPr>
              <w:rPr>
                <w:rFonts w:ascii="Times New Roman" w:hAnsi="Times New Roman" w:cs="Times New Roman"/>
                <w:lang w:val="en-GB"/>
              </w:rPr>
            </w:pPr>
            <w:r>
              <w:rPr>
                <w:rFonts w:ascii="Times New Roman" w:hAnsi="Times New Roman" w:cs="Times New Roman"/>
                <w:lang w:val="en-GB"/>
              </w:rPr>
              <w:t xml:space="preserve">Indication of whether the Mg/Ca ratio measurements have been made </w:t>
            </w:r>
          </w:p>
        </w:tc>
        <w:tc>
          <w:tcPr>
            <w:tcW w:w="1170" w:type="dxa"/>
            <w:shd w:val="clear" w:color="auto" w:fill="auto"/>
          </w:tcPr>
          <w:p w14:paraId="2C4A6180"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3C8B3B00" w14:textId="77777777" w:rsidR="005F2502" w:rsidRDefault="00392F01">
            <w:pPr>
              <w:rPr>
                <w:rFonts w:ascii="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3EC6E86E" w14:textId="77777777">
        <w:trPr>
          <w:trHeight w:val="300"/>
        </w:trPr>
        <w:tc>
          <w:tcPr>
            <w:tcW w:w="3125" w:type="dxa"/>
            <w:shd w:val="clear" w:color="auto" w:fill="auto"/>
          </w:tcPr>
          <w:p w14:paraId="2E532446" w14:textId="77777777" w:rsidR="005F2502" w:rsidRDefault="00392F01">
            <w:pPr>
              <w:rPr>
                <w:rFonts w:ascii="Times New Roman" w:hAnsi="Times New Roman" w:cs="Times New Roman"/>
                <w:lang w:val="en-GB"/>
              </w:rPr>
            </w:pPr>
            <w:r>
              <w:rPr>
                <w:rFonts w:ascii="Times New Roman" w:hAnsi="Times New Roman" w:cs="Times New Roman"/>
                <w:lang w:val="en-GB"/>
              </w:rPr>
              <w:t>contact</w:t>
            </w:r>
          </w:p>
        </w:tc>
        <w:tc>
          <w:tcPr>
            <w:tcW w:w="3553" w:type="dxa"/>
            <w:shd w:val="clear" w:color="auto" w:fill="auto"/>
          </w:tcPr>
          <w:p w14:paraId="46A35251" w14:textId="77777777" w:rsidR="005F2502" w:rsidRDefault="00392F01">
            <w:pPr>
              <w:rPr>
                <w:rFonts w:ascii="Times New Roman" w:hAnsi="Times New Roman" w:cs="Times New Roman"/>
                <w:lang w:val="en-GB"/>
              </w:rPr>
            </w:pPr>
            <w:r>
              <w:rPr>
                <w:rFonts w:ascii="Times New Roman" w:hAnsi="Times New Roman" w:cs="Times New Roman"/>
                <w:lang w:val="en-GB"/>
              </w:rPr>
              <w:t>Name of the person who entered the data into the workbook</w:t>
            </w:r>
          </w:p>
        </w:tc>
        <w:tc>
          <w:tcPr>
            <w:tcW w:w="1170" w:type="dxa"/>
            <w:shd w:val="clear" w:color="auto" w:fill="auto"/>
          </w:tcPr>
          <w:p w14:paraId="0299D2CF"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6238F975" w14:textId="77777777" w:rsidR="005F2502" w:rsidRDefault="00392F01">
            <w:pPr>
              <w:rPr>
                <w:rFonts w:ascii="Times New Roman" w:hAnsi="Times New Roman" w:cs="Times New Roman"/>
                <w:lang w:val="en-GB"/>
              </w:rPr>
            </w:pPr>
            <w:r>
              <w:rPr>
                <w:rFonts w:ascii="Times New Roman" w:hAnsi="Times New Roman" w:cs="Times New Roman"/>
                <w:lang w:val="en-GB"/>
              </w:rPr>
              <w:t>None</w:t>
            </w:r>
          </w:p>
        </w:tc>
      </w:tr>
      <w:tr w:rsidR="005F2502" w14:paraId="255BCE6D" w14:textId="77777777">
        <w:trPr>
          <w:trHeight w:val="300"/>
        </w:trPr>
        <w:tc>
          <w:tcPr>
            <w:tcW w:w="3125" w:type="dxa"/>
            <w:shd w:val="clear" w:color="auto" w:fill="auto"/>
          </w:tcPr>
          <w:p w14:paraId="6FCF9628" w14:textId="77777777" w:rsidR="005F2502" w:rsidRDefault="00392F01">
            <w:pPr>
              <w:rPr>
                <w:rFonts w:ascii="Times New Roman" w:hAnsi="Times New Roman"/>
              </w:rPr>
            </w:pPr>
            <w:proofErr w:type="spellStart"/>
            <w:r>
              <w:rPr>
                <w:rFonts w:ascii="Times New Roman" w:hAnsi="Times New Roman" w:cs="Times New Roman"/>
                <w:lang w:val="en-GB"/>
              </w:rPr>
              <w:t>data_DOI_URL</w:t>
            </w:r>
            <w:proofErr w:type="spellEnd"/>
          </w:p>
        </w:tc>
        <w:tc>
          <w:tcPr>
            <w:tcW w:w="3553" w:type="dxa"/>
            <w:shd w:val="clear" w:color="auto" w:fill="auto"/>
          </w:tcPr>
          <w:p w14:paraId="09C06057" w14:textId="77777777" w:rsidR="005F2502" w:rsidRDefault="00392F01">
            <w:pPr>
              <w:rPr>
                <w:rFonts w:ascii="Times New Roman" w:hAnsi="Times New Roman" w:cs="Times New Roman"/>
                <w:lang w:val="en-GB"/>
              </w:rPr>
            </w:pPr>
            <w:r>
              <w:rPr>
                <w:rFonts w:ascii="Times New Roman" w:hAnsi="Times New Roman" w:cs="Times New Roman"/>
                <w:lang w:val="en-GB"/>
              </w:rPr>
              <w:t>Digital Object Identifier (DOI) of the data or URL of the webpage from which the data can be obtained.</w:t>
            </w:r>
          </w:p>
        </w:tc>
        <w:tc>
          <w:tcPr>
            <w:tcW w:w="1170" w:type="dxa"/>
            <w:shd w:val="clear" w:color="auto" w:fill="auto"/>
          </w:tcPr>
          <w:p w14:paraId="343C9AFC" w14:textId="77777777" w:rsidR="005F2502" w:rsidRDefault="00392F01">
            <w:pPr>
              <w:rPr>
                <w:rFonts w:ascii="Times New Roman" w:hAnsi="Times New Roman" w:cs="Times New Roman"/>
                <w:lang w:val="en-GB"/>
              </w:rPr>
            </w:pPr>
            <w:r>
              <w:rPr>
                <w:rFonts w:ascii="Times New Roman" w:hAnsi="Times New Roman" w:cs="Times New Roman"/>
                <w:lang w:val="en-GB"/>
              </w:rPr>
              <w:t>Text</w:t>
            </w:r>
          </w:p>
        </w:tc>
        <w:tc>
          <w:tcPr>
            <w:tcW w:w="1979" w:type="dxa"/>
            <w:shd w:val="clear" w:color="auto" w:fill="auto"/>
          </w:tcPr>
          <w:p w14:paraId="141283ED" w14:textId="77777777" w:rsidR="005F2502" w:rsidRDefault="00392F01">
            <w:pPr>
              <w:rPr>
                <w:rFonts w:ascii="Times New Roman" w:hAnsi="Times New Roman" w:cs="Times New Roman"/>
                <w:lang w:val="en-GB"/>
              </w:rPr>
            </w:pPr>
            <w:r>
              <w:rPr>
                <w:rFonts w:ascii="Times New Roman" w:hAnsi="Times New Roman" w:cs="Times New Roman"/>
                <w:lang w:val="en-GB"/>
              </w:rPr>
              <w:t>None</w:t>
            </w:r>
          </w:p>
        </w:tc>
      </w:tr>
    </w:tbl>
    <w:p w14:paraId="4E0AEF55" w14:textId="77777777" w:rsidR="005F2502" w:rsidRDefault="005F2502">
      <w:pPr>
        <w:jc w:val="both"/>
        <w:rPr>
          <w:rFonts w:ascii="Times New Roman" w:hAnsi="Times New Roman" w:cs="Times New Roman"/>
          <w:lang w:val="en-GB"/>
        </w:rPr>
      </w:pPr>
    </w:p>
    <w:p w14:paraId="148C7183" w14:textId="77777777" w:rsidR="005F2502" w:rsidRDefault="005F2502">
      <w:pPr>
        <w:rPr>
          <w:rFonts w:ascii="Times New Roman" w:hAnsi="Times New Roman" w:cs="Times New Roman"/>
          <w:i/>
          <w:lang w:val="en-GB"/>
        </w:rPr>
      </w:pPr>
    </w:p>
    <w:p w14:paraId="6AEB7C10" w14:textId="77777777" w:rsidR="005F2502" w:rsidRDefault="005F2502">
      <w:pPr>
        <w:rPr>
          <w:rFonts w:ascii="Times New Roman" w:hAnsi="Times New Roman" w:cs="Times New Roman"/>
          <w:i/>
          <w:lang w:val="en-GB"/>
        </w:rPr>
      </w:pPr>
    </w:p>
    <w:p w14:paraId="67036AF8" w14:textId="77777777" w:rsidR="005F2502" w:rsidRDefault="005F2502">
      <w:pPr>
        <w:rPr>
          <w:rFonts w:ascii="Times New Roman" w:hAnsi="Times New Roman" w:cs="Times New Roman"/>
          <w:i/>
          <w:lang w:val="en-GB"/>
        </w:rPr>
      </w:pPr>
    </w:p>
    <w:p w14:paraId="092BA15C" w14:textId="77777777" w:rsidR="005F2502" w:rsidRDefault="005F2502">
      <w:pPr>
        <w:rPr>
          <w:rFonts w:ascii="Times New Roman" w:hAnsi="Times New Roman" w:cs="Times New Roman"/>
          <w:i/>
          <w:lang w:val="en-GB"/>
        </w:rPr>
      </w:pPr>
    </w:p>
    <w:p w14:paraId="69DA0429" w14:textId="5DB3C852" w:rsidR="005F2502" w:rsidRDefault="00392F01">
      <w:pPr>
        <w:rPr>
          <w:rFonts w:ascii="Times New Roman" w:hAnsi="Times New Roman" w:cs="Times New Roman"/>
          <w:i/>
          <w:lang w:val="en-GB"/>
        </w:rPr>
      </w:pPr>
      <w:r w:rsidRPr="00650EE1">
        <w:rPr>
          <w:rFonts w:ascii="Times New Roman" w:hAnsi="Times New Roman" w:cs="Times New Roman"/>
          <w:b/>
          <w:bCs/>
          <w:lang w:val="en-GB"/>
        </w:rPr>
        <w:t>Table 3:</w:t>
      </w:r>
      <w:r>
        <w:rPr>
          <w:rFonts w:ascii="Times New Roman" w:hAnsi="Times New Roman" w:cs="Times New Roman"/>
          <w:lang w:val="en-GB"/>
        </w:rPr>
        <w:t xml:space="preserve"> Characteristics of the sample table</w:t>
      </w:r>
      <w:r w:rsidR="00E562BC">
        <w:rPr>
          <w:rFonts w:ascii="Times New Roman" w:hAnsi="Times New Roman" w:cs="Times New Roman"/>
          <w:lang w:val="en-GB"/>
        </w:rPr>
        <w:t xml:space="preserve"> (sample)</w:t>
      </w:r>
    </w:p>
    <w:p w14:paraId="6BDE8C82" w14:textId="77777777" w:rsidR="005F2502" w:rsidRDefault="005F2502">
      <w:pPr>
        <w:jc w:val="both"/>
        <w:rPr>
          <w:rFonts w:ascii="Times New Roman" w:hAnsi="Times New Roman" w:cs="Times New Roman"/>
          <w:i/>
          <w:sz w:val="12"/>
          <w:szCs w:val="12"/>
          <w:lang w:val="en-GB"/>
        </w:rPr>
      </w:pPr>
    </w:p>
    <w:tbl>
      <w:tblPr>
        <w:tblW w:w="9735"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22"/>
        <w:gridCol w:w="4661"/>
        <w:gridCol w:w="1170"/>
        <w:gridCol w:w="1982"/>
      </w:tblGrid>
      <w:tr w:rsidR="005F2502" w14:paraId="1E58C546" w14:textId="77777777">
        <w:trPr>
          <w:trHeight w:val="300"/>
        </w:trPr>
        <w:tc>
          <w:tcPr>
            <w:tcW w:w="1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C13B7B"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466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713B906"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AADDEC5"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B47D8E6"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5F2502" w14:paraId="232233A8" w14:textId="77777777">
        <w:trPr>
          <w:trHeight w:val="300"/>
        </w:trPr>
        <w:tc>
          <w:tcPr>
            <w:tcW w:w="1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94E07A" w14:textId="77777777" w:rsidR="005F2502" w:rsidRDefault="00392F01">
            <w:pPr>
              <w:rPr>
                <w:rFonts w:ascii="Times New Roman" w:eastAsia="Times New Roman" w:hAnsi="Times New Roman" w:cs="Times New Roman"/>
                <w:bCs/>
                <w:lang w:val="en-GB" w:eastAsia="en-GB" w:bidi="th-TH"/>
              </w:rPr>
            </w:pPr>
            <w:proofErr w:type="spellStart"/>
            <w:r>
              <w:rPr>
                <w:rFonts w:ascii="Times New Roman" w:eastAsia="Times New Roman" w:hAnsi="Times New Roman" w:cs="Times New Roman"/>
                <w:bCs/>
                <w:lang w:val="en-GB" w:eastAsia="en-GB" w:bidi="th-TH"/>
              </w:rPr>
              <w:t>entity_id</w:t>
            </w:r>
            <w:proofErr w:type="spellEnd"/>
            <w:r>
              <w:rPr>
                <w:rFonts w:ascii="Times New Roman" w:eastAsia="Times New Roman" w:hAnsi="Times New Roman" w:cs="Times New Roman"/>
                <w:bCs/>
                <w:lang w:val="en-GB" w:eastAsia="en-GB" w:bidi="th-TH"/>
              </w:rPr>
              <w:t xml:space="preserve"> </w:t>
            </w:r>
          </w:p>
        </w:tc>
        <w:tc>
          <w:tcPr>
            <w:tcW w:w="466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0747E30"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each entity (as given in entity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19D76C"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2" w:type="dxa"/>
            <w:tcBorders>
              <w:top w:val="single" w:sz="4" w:space="0" w:color="00000A"/>
              <w:left w:val="single" w:sz="4" w:space="0" w:color="00000A"/>
              <w:bottom w:val="single" w:sz="4" w:space="0" w:color="00000A"/>
              <w:right w:val="single" w:sz="4" w:space="0" w:color="00000A"/>
            </w:tcBorders>
            <w:shd w:val="clear" w:color="auto" w:fill="auto"/>
          </w:tcPr>
          <w:p w14:paraId="0A6A17DD"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5F2502" w14:paraId="5F71EEC2" w14:textId="77777777">
        <w:trPr>
          <w:trHeight w:val="300"/>
        </w:trPr>
        <w:tc>
          <w:tcPr>
            <w:tcW w:w="1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247A9C" w14:textId="77777777" w:rsidR="005F2502" w:rsidRDefault="00392F01">
            <w:pPr>
              <w:rPr>
                <w:rFonts w:ascii="Times New Roman" w:eastAsia="Times New Roman" w:hAnsi="Times New Roman" w:cs="Times New Roman"/>
                <w:bCs/>
                <w:u w:val="single"/>
                <w:lang w:val="en-GB" w:eastAsia="en-GB" w:bidi="th-TH"/>
              </w:rPr>
            </w:pPr>
            <w:proofErr w:type="spellStart"/>
            <w:r>
              <w:rPr>
                <w:rFonts w:ascii="Times New Roman" w:eastAsia="Times New Roman" w:hAnsi="Times New Roman" w:cs="Times New Roman"/>
                <w:bCs/>
                <w:lang w:val="en-GB" w:eastAsia="en-GB" w:bidi="th-TH"/>
              </w:rPr>
              <w:t>sample_id</w:t>
            </w:r>
            <w:proofErr w:type="spellEnd"/>
            <w:r>
              <w:rPr>
                <w:rFonts w:ascii="Times New Roman" w:eastAsia="Times New Roman" w:hAnsi="Times New Roman" w:cs="Times New Roman"/>
                <w:bCs/>
                <w:lang w:val="en-GB" w:eastAsia="en-GB" w:bidi="th-TH"/>
              </w:rPr>
              <w:t xml:space="preserve"> </w:t>
            </w:r>
          </w:p>
        </w:tc>
        <w:tc>
          <w:tcPr>
            <w:tcW w:w="466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C80B6EB"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Unique identifier for the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F6462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2" w:type="dxa"/>
            <w:tcBorders>
              <w:top w:val="single" w:sz="4" w:space="0" w:color="00000A"/>
              <w:left w:val="single" w:sz="4" w:space="0" w:color="00000A"/>
              <w:bottom w:val="single" w:sz="4" w:space="0" w:color="00000A"/>
              <w:right w:val="single" w:sz="4" w:space="0" w:color="00000A"/>
            </w:tcBorders>
            <w:shd w:val="clear" w:color="auto" w:fill="auto"/>
          </w:tcPr>
          <w:p w14:paraId="32ED94CB"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5F2502" w14:paraId="53EB6C5D" w14:textId="77777777">
        <w:trPr>
          <w:trHeight w:val="104"/>
        </w:trPr>
        <w:tc>
          <w:tcPr>
            <w:tcW w:w="1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E17F77"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sample_thickness</w:t>
            </w:r>
            <w:proofErr w:type="spellEnd"/>
          </w:p>
        </w:tc>
        <w:tc>
          <w:tcPr>
            <w:tcW w:w="466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5E3BCCA"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Thickness of the sample analysed (mm)</w:t>
            </w:r>
          </w:p>
        </w:tc>
        <w:tc>
          <w:tcPr>
            <w:tcW w:w="11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CE72F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71C4E0F"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5AC42329" w14:textId="77777777">
        <w:trPr>
          <w:trHeight w:val="104"/>
        </w:trPr>
        <w:tc>
          <w:tcPr>
            <w:tcW w:w="1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A9209A" w14:textId="77777777" w:rsidR="005F2502" w:rsidRDefault="00392F01">
            <w:pPr>
              <w:rPr>
                <w:rFonts w:ascii="Times New Roman" w:eastAsia="Times New Roman" w:hAnsi="Times New Roman" w:cs="Times New Roman"/>
                <w:highlight w:val="yellow"/>
                <w:lang w:val="en-GB" w:eastAsia="en-GB" w:bidi="th-TH"/>
              </w:rPr>
            </w:pPr>
            <w:proofErr w:type="spellStart"/>
            <w:r>
              <w:rPr>
                <w:rFonts w:ascii="Times New Roman" w:eastAsia="Times New Roman" w:hAnsi="Times New Roman" w:cs="Times New Roman"/>
                <w:lang w:val="en-GB" w:eastAsia="en-GB" w:bidi="th-TH"/>
              </w:rPr>
              <w:t>depth_sample</w:t>
            </w:r>
            <w:proofErr w:type="spellEnd"/>
          </w:p>
        </w:tc>
        <w:tc>
          <w:tcPr>
            <w:tcW w:w="466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8546E3E"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Distance in mm from a reference point </w:t>
            </w:r>
          </w:p>
        </w:tc>
        <w:tc>
          <w:tcPr>
            <w:tcW w:w="11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16002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91020B8"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43F49EF3" w14:textId="77777777">
        <w:trPr>
          <w:trHeight w:val="300"/>
        </w:trPr>
        <w:tc>
          <w:tcPr>
            <w:tcW w:w="1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85C07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lastRenderedPageBreak/>
              <w:t>mineralogy</w:t>
            </w:r>
          </w:p>
        </w:tc>
        <w:tc>
          <w:tcPr>
            <w:tcW w:w="46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34CC79" w14:textId="77777777" w:rsidR="005F2502" w:rsidRDefault="00392F01">
            <w:pPr>
              <w:widowControl w:val="0"/>
              <w:rPr>
                <w:rFonts w:ascii="Times New Roman" w:hAnsi="Times New Roman"/>
              </w:rPr>
            </w:pPr>
            <w:r>
              <w:rPr>
                <w:rFonts w:ascii="Times New Roman" w:eastAsia="Times New Roman" w:hAnsi="Times New Roman" w:cs="Times New Roman"/>
                <w:lang w:val="en-GB" w:eastAsia="en-GB" w:bidi="th-TH"/>
              </w:rPr>
              <w:t>Description of the mineralogy of the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952FD9" w14:textId="77777777" w:rsidR="005F2502" w:rsidRDefault="00392F01">
            <w:pPr>
              <w:rPr>
                <w:rFonts w:ascii="Times New Roman" w:hAnsi="Times New Roman"/>
              </w:rPr>
            </w:pPr>
            <w:r>
              <w:rPr>
                <w:rFonts w:ascii="Times New Roman" w:eastAsia="Times New Roman" w:hAnsi="Times New Roman" w:cs="Times New Roman"/>
                <w:lang w:val="en-GB" w:eastAsia="en-GB" w:bidi="th-TH"/>
              </w:rPr>
              <w:t>Text</w:t>
            </w:r>
          </w:p>
        </w:tc>
        <w:tc>
          <w:tcPr>
            <w:tcW w:w="198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5597545"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r w:rsidR="005F2502" w14:paraId="402AE975" w14:textId="77777777">
        <w:trPr>
          <w:trHeight w:val="300"/>
        </w:trPr>
        <w:tc>
          <w:tcPr>
            <w:tcW w:w="19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82A3AD"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arag_corr</w:t>
            </w:r>
            <w:proofErr w:type="spellEnd"/>
          </w:p>
        </w:tc>
        <w:tc>
          <w:tcPr>
            <w:tcW w:w="466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0CDDDB2" w14:textId="0EB2A5C3" w:rsidR="005F2502" w:rsidRDefault="00392F01">
            <w:pPr>
              <w:widowControl w:val="0"/>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Indication of whether </w:t>
            </w:r>
            <w:r w:rsidR="008E0431">
              <w:rPr>
                <w:rFonts w:ascii="Times New Roman" w:eastAsia="Times New Roman" w:hAnsi="Times New Roman" w:cs="Times New Roman"/>
                <w:lang w:val="en-GB" w:eastAsia="en-GB" w:bidi="th-TH"/>
              </w:rPr>
              <w:t xml:space="preserve">aragonite </w:t>
            </w:r>
            <w:r>
              <w:rPr>
                <w:rFonts w:ascii="Times New Roman" w:eastAsia="Times New Roman" w:hAnsi="Times New Roman" w:cs="Times New Roman"/>
                <w:lang w:val="en-GB" w:eastAsia="en-GB" w:bidi="th-TH"/>
              </w:rPr>
              <w:t xml:space="preserve">isotope measurements have been corrected </w:t>
            </w:r>
            <w:r w:rsidR="008E0431">
              <w:rPr>
                <w:rFonts w:ascii="Times New Roman" w:eastAsia="Times New Roman" w:hAnsi="Times New Roman" w:cs="Times New Roman"/>
                <w:lang w:val="en-GB" w:eastAsia="en-GB" w:bidi="th-TH"/>
              </w:rPr>
              <w:t>to their calcite equivalent</w:t>
            </w:r>
          </w:p>
        </w:tc>
        <w:tc>
          <w:tcPr>
            <w:tcW w:w="11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BEB1D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2B90CBF" w14:textId="77777777" w:rsidR="005F2502" w:rsidRDefault="00392F01">
            <w:pPr>
              <w:rPr>
                <w:rFonts w:ascii="Times New Roman" w:eastAsia="Times New Roman" w:hAnsi="Times New Roman" w:cs="Times New Roman"/>
                <w:lang w:val="en-GB"/>
              </w:rPr>
            </w:pPr>
            <w:r>
              <w:rPr>
                <w:rFonts w:ascii="Times New Roman" w:eastAsia="Times New Roman" w:hAnsi="Times New Roman" w:cs="Times New Roman"/>
                <w:lang w:val="en-GB"/>
              </w:rPr>
              <w:t>selected from pre-defined list</w:t>
            </w:r>
          </w:p>
        </w:tc>
      </w:tr>
    </w:tbl>
    <w:p w14:paraId="494B00E6" w14:textId="77777777" w:rsidR="005F2502" w:rsidRDefault="005F2502">
      <w:pPr>
        <w:jc w:val="both"/>
        <w:rPr>
          <w:rFonts w:ascii="Times New Roman" w:hAnsi="Times New Roman" w:cs="Times New Roman"/>
          <w:sz w:val="20"/>
          <w:szCs w:val="20"/>
          <w:lang w:val="en-GB"/>
        </w:rPr>
      </w:pPr>
    </w:p>
    <w:p w14:paraId="5D6E57C3" w14:textId="5518D7D7" w:rsidR="005F2502" w:rsidRDefault="00392F01">
      <w:pPr>
        <w:jc w:val="both"/>
        <w:rPr>
          <w:rFonts w:ascii="Times New Roman" w:hAnsi="Times New Roman"/>
        </w:rPr>
      </w:pPr>
      <w:r w:rsidRPr="00650EE1">
        <w:rPr>
          <w:rFonts w:ascii="Times New Roman" w:hAnsi="Times New Roman" w:cs="Times New Roman"/>
          <w:b/>
          <w:bCs/>
          <w:lang w:val="en-GB"/>
        </w:rPr>
        <w:t>Table 4:</w:t>
      </w:r>
      <w:r>
        <w:rPr>
          <w:rFonts w:ascii="Times New Roman" w:hAnsi="Times New Roman" w:cs="Times New Roman"/>
          <w:lang w:val="en-GB"/>
        </w:rPr>
        <w:t xml:space="preserve"> Characteristics of the dating information table</w:t>
      </w:r>
      <w:r w:rsidR="0036635A">
        <w:rPr>
          <w:rFonts w:ascii="Times New Roman" w:hAnsi="Times New Roman" w:cs="Times New Roman"/>
          <w:lang w:val="en-GB"/>
        </w:rPr>
        <w:t xml:space="preserve"> </w:t>
      </w:r>
      <w:r w:rsidR="00E562BC">
        <w:rPr>
          <w:rFonts w:ascii="Times New Roman" w:hAnsi="Times New Roman" w:cs="Times New Roman"/>
          <w:lang w:val="en-GB"/>
        </w:rPr>
        <w:t>(dating)</w:t>
      </w:r>
    </w:p>
    <w:p w14:paraId="6D29B65E" w14:textId="77777777" w:rsidR="005F2502" w:rsidRDefault="005F2502">
      <w:pPr>
        <w:jc w:val="both"/>
        <w:rPr>
          <w:rFonts w:ascii="Times New Roman" w:hAnsi="Times New Roman" w:cs="Times New Roman"/>
          <w:i/>
          <w:sz w:val="12"/>
          <w:szCs w:val="12"/>
          <w:lang w:val="en-GB"/>
        </w:rPr>
      </w:pPr>
    </w:p>
    <w:tbl>
      <w:tblPr>
        <w:tblW w:w="9735"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17"/>
        <w:gridCol w:w="3147"/>
        <w:gridCol w:w="1122"/>
        <w:gridCol w:w="1749"/>
      </w:tblGrid>
      <w:tr w:rsidR="005F2502" w14:paraId="05F6E28A"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74462EE1"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43815BF5"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54B1A756"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3E6D6635"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5F2502" w14:paraId="613EC845"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6B5D6F18"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dating_id</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7A7BD6F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Unique identifier for each date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7BF1B2B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026113BC"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5F2502" w14:paraId="7B88CAAF"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095E905"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entity_id</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52192926"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each entity (as given in entity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2A4C89D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55501029"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5F2502" w14:paraId="2D110BD9"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9D49AF4"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date_type</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7C49546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Description of the dating method used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24373A5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75C54C67"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r w:rsidR="005F2502" w14:paraId="49A56B08"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02004433"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depth_dating</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5F450D2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Distance in mm from a reference point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77157218"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0CC7020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35AB5259"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6A07FD5A"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dating_thickness</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4F8F51AB"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Thickness of dated sample in mm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483CDD25"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61FCADFB"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0A2F8CAA"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0882E3D9"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lab_num</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206BA23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The laboratory number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5C3A320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3F9D2209"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09A4967E"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5D33FD9E"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material_dated</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2E95888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Mineralogy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39A2FBEE"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3CA7BA58"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r w:rsidR="005F2502" w14:paraId="0E81A94A"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0A2E0F0F"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min_weight</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2404572B"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Minimum weight of the dated sample in mg</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5590C03F"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2D2C107F"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2DB7004E"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1F48247F"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max_weight</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2DACE0D9"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Maximum weight of the dated sample in mg</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5C3AADF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52309AFF"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0AF143AB"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609377BE"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uncorr_age</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146591D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Uncorrected age of the dated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1798821B"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50C40499"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11AC07C7"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64BDA1AE"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uncorr_age_uncert_pos</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59F070A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uncertainty of the uncorrected age of the dated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781E3B0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3ACAD07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7192AFB6"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0FB306A8"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uncorr_age_uncert_neg</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621318B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Negative uncertainty of the uncorrected age of the dated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11A7515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5AE72C1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6E22B8A1"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236BDF0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14C_correction</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7C5766B4" w14:textId="351D3C15"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Percentage</w:t>
            </w:r>
            <w:r w:rsidR="00551E5A">
              <w:rPr>
                <w:rFonts w:ascii="Times New Roman" w:eastAsia="Times New Roman" w:hAnsi="Times New Roman" w:cs="Times New Roman"/>
                <w:lang w:val="en-GB" w:eastAsia="en-GB" w:bidi="th-TH"/>
              </w:rPr>
              <w:t xml:space="preserve"> of</w:t>
            </w:r>
            <w:r>
              <w:rPr>
                <w:rFonts w:ascii="Times New Roman" w:eastAsia="Times New Roman" w:hAnsi="Times New Roman" w:cs="Times New Roman"/>
                <w:lang w:val="en-GB" w:eastAsia="en-GB" w:bidi="th-TH"/>
              </w:rPr>
              <w:t xml:space="preserve"> </w:t>
            </w:r>
            <w:r w:rsidR="00551E5A">
              <w:rPr>
                <w:rFonts w:ascii="Times New Roman" w:eastAsia="Times New Roman" w:hAnsi="Times New Roman" w:cs="Times New Roman"/>
                <w:lang w:val="en-GB" w:eastAsia="en-GB" w:bidi="th-TH"/>
              </w:rPr>
              <w:t xml:space="preserve">estimated </w:t>
            </w:r>
            <w:r>
              <w:rPr>
                <w:rFonts w:ascii="Times New Roman" w:eastAsia="Times New Roman" w:hAnsi="Times New Roman" w:cs="Times New Roman"/>
                <w:lang w:val="en-GB" w:eastAsia="en-GB" w:bidi="th-TH"/>
              </w:rPr>
              <w:t xml:space="preserve">dead carbon </w:t>
            </w:r>
            <w:r w:rsidR="00551E5A">
              <w:rPr>
                <w:rFonts w:ascii="Times New Roman" w:eastAsia="Times New Roman" w:hAnsi="Times New Roman" w:cs="Times New Roman"/>
                <w:lang w:val="en-GB" w:eastAsia="en-GB" w:bidi="th-TH"/>
              </w:rPr>
              <w:t xml:space="preserve">content </w:t>
            </w:r>
            <w:r>
              <w:rPr>
                <w:rFonts w:ascii="Times New Roman" w:eastAsia="Times New Roman" w:hAnsi="Times New Roman" w:cs="Times New Roman"/>
                <w:lang w:val="en-GB" w:eastAsia="en-GB" w:bidi="th-TH"/>
              </w:rPr>
              <w:t>in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400C07D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2894C3A7"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Positive decimal </w:t>
            </w:r>
          </w:p>
        </w:tc>
      </w:tr>
      <w:tr w:rsidR="005F2502" w14:paraId="4FE98C28"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511E5F5"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calib_used</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5AAFD061" w14:textId="585C4322"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Calibration method used to convert C</w:t>
            </w:r>
            <w:r>
              <w:rPr>
                <w:rFonts w:ascii="Times New Roman" w:eastAsia="Times New Roman" w:hAnsi="Times New Roman" w:cs="Times New Roman"/>
                <w:vertAlign w:val="superscript"/>
                <w:lang w:val="en-GB" w:eastAsia="en-GB" w:bidi="th-TH"/>
              </w:rPr>
              <w:t>14</w:t>
            </w:r>
            <w:r>
              <w:rPr>
                <w:rFonts w:ascii="Times New Roman" w:eastAsia="Times New Roman" w:hAnsi="Times New Roman" w:cs="Times New Roman"/>
                <w:lang w:val="en-GB" w:eastAsia="en-GB" w:bidi="th-TH"/>
              </w:rPr>
              <w:t xml:space="preserve"> dates to calendar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25D9F40E"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3574764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r w:rsidR="005F2502" w14:paraId="44A01232" w14:textId="77777777">
        <w:trPr>
          <w:trHeight w:val="30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DB2ADA0"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date_used</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5ABBBDD2" w14:textId="66884BD0"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Indication of whether the date is used in the original age model</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6F6E144D"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6D0DC73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r w:rsidR="005F2502" w14:paraId="63F82954"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BE6EF3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238U_content</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7572FB45"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238</w:t>
            </w:r>
            <w:r>
              <w:rPr>
                <w:rFonts w:ascii="Times New Roman" w:eastAsia="Times New Roman" w:hAnsi="Times New Roman" w:cs="Times New Roman"/>
                <w:lang w:val="en-GB" w:eastAsia="en-GB" w:bidi="th-TH"/>
              </w:rPr>
              <w:t>U content of the dated sample in ppb</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571E896A"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498A916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66079AFD"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256555B"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238U_uncertainty</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051555BC"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238</w:t>
            </w:r>
            <w:r>
              <w:rPr>
                <w:rFonts w:ascii="Times New Roman" w:eastAsia="Times New Roman" w:hAnsi="Times New Roman" w:cs="Times New Roman"/>
                <w:lang w:val="en-GB" w:eastAsia="en-GB" w:bidi="th-TH"/>
              </w:rPr>
              <w:t>U 2-sigma uncertainty of dated sample in ppb</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1E86C05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328CFE6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471D0A1C"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CD1CE4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232Th_content</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27E24E2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232</w:t>
            </w:r>
            <w:r>
              <w:rPr>
                <w:rFonts w:ascii="Times New Roman" w:eastAsia="Times New Roman" w:hAnsi="Times New Roman" w:cs="Times New Roman"/>
                <w:lang w:val="en-GB" w:eastAsia="en-GB" w:bidi="th-TH"/>
              </w:rPr>
              <w:t xml:space="preserve">Th content of the dated </w:t>
            </w:r>
            <w:r>
              <w:rPr>
                <w:rFonts w:ascii="Times New Roman" w:eastAsia="Times New Roman" w:hAnsi="Times New Roman" w:cs="Times New Roman"/>
                <w:lang w:val="en-GB" w:eastAsia="en-GB" w:bidi="th-TH"/>
              </w:rPr>
              <w:lastRenderedPageBreak/>
              <w:t>sample in ppt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2FDC42DF"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lastRenderedPageBreak/>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2FFE3AA8"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617042E2"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019AE29"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lastRenderedPageBreak/>
              <w:t>232Th_uncertainty</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343B3A8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232</w:t>
            </w:r>
            <w:r>
              <w:rPr>
                <w:rFonts w:ascii="Times New Roman" w:eastAsia="Times New Roman" w:hAnsi="Times New Roman" w:cs="Times New Roman"/>
                <w:lang w:val="en-GB" w:eastAsia="en-GB" w:bidi="th-TH"/>
              </w:rPr>
              <w:t>Th 2-sigma uncertainty of the dated sample in ppt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5F40380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3DB19A1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2912AD18"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2AC2C799"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230Th_content</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0D6FF6DA"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230</w:t>
            </w:r>
            <w:r>
              <w:rPr>
                <w:rFonts w:ascii="Times New Roman" w:eastAsia="Times New Roman" w:hAnsi="Times New Roman" w:cs="Times New Roman"/>
                <w:lang w:val="en-GB" w:eastAsia="en-GB" w:bidi="th-TH"/>
              </w:rPr>
              <w:t>Th content of the dated sample in ppt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1B5DBA8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75C887E7"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6716049D"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C87351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230Th_uncertainty</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7A0C256A"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230</w:t>
            </w:r>
            <w:r>
              <w:rPr>
                <w:rFonts w:ascii="Times New Roman" w:eastAsia="Times New Roman" w:hAnsi="Times New Roman" w:cs="Times New Roman"/>
                <w:lang w:val="en-GB" w:eastAsia="en-GB" w:bidi="th-TH"/>
              </w:rPr>
              <w:t>Th 2-sigma uncertainty of the dated sample in ppt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3F045BF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254870A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17F14309"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52BBEE59"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230Th_232Th_ratio</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0EB3BB1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230</w:t>
            </w:r>
            <w:r>
              <w:rPr>
                <w:rFonts w:ascii="Times New Roman" w:eastAsia="Times New Roman" w:hAnsi="Times New Roman" w:cs="Times New Roman"/>
                <w:lang w:val="en-GB" w:eastAsia="en-GB" w:bidi="th-TH"/>
              </w:rPr>
              <w:t>Th/</w:t>
            </w:r>
            <w:r>
              <w:rPr>
                <w:rFonts w:ascii="Times New Roman" w:eastAsia="Times New Roman" w:hAnsi="Times New Roman" w:cs="Times New Roman"/>
                <w:vertAlign w:val="superscript"/>
                <w:lang w:val="en-GB" w:eastAsia="en-GB" w:bidi="th-TH"/>
              </w:rPr>
              <w:t>232</w:t>
            </w:r>
            <w:r>
              <w:rPr>
                <w:rFonts w:ascii="Times New Roman" w:eastAsia="Times New Roman" w:hAnsi="Times New Roman" w:cs="Times New Roman"/>
                <w:lang w:val="en-GB" w:eastAsia="en-GB" w:bidi="th-TH"/>
              </w:rPr>
              <w:t>Th activity ratio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201CB39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0821E8EB"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67C5D7B0"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1DA5649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230Th_232Th_ratio_uncertainty</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6D1006A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230</w:t>
            </w:r>
            <w:r>
              <w:rPr>
                <w:rFonts w:ascii="Times New Roman" w:eastAsia="Times New Roman" w:hAnsi="Times New Roman" w:cs="Times New Roman"/>
                <w:lang w:val="en-GB" w:eastAsia="en-GB" w:bidi="th-TH"/>
              </w:rPr>
              <w:t>Th/</w:t>
            </w:r>
            <w:r>
              <w:rPr>
                <w:rFonts w:ascii="Times New Roman" w:eastAsia="Times New Roman" w:hAnsi="Times New Roman" w:cs="Times New Roman"/>
                <w:vertAlign w:val="superscript"/>
                <w:lang w:val="en-GB" w:eastAsia="en-GB" w:bidi="th-TH"/>
              </w:rPr>
              <w:t>232</w:t>
            </w:r>
            <w:r>
              <w:rPr>
                <w:rFonts w:ascii="Times New Roman" w:eastAsia="Times New Roman" w:hAnsi="Times New Roman" w:cs="Times New Roman"/>
                <w:lang w:val="en-GB" w:eastAsia="en-GB" w:bidi="th-TH"/>
              </w:rPr>
              <w:t>Th activity ratio 2-sigma uncertainty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1ADB6DA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6F09D88F"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1241E8E8"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2BF070F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230Th_238U_activity</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4229F757"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230</w:t>
            </w:r>
            <w:r>
              <w:rPr>
                <w:rFonts w:ascii="Times New Roman" w:eastAsia="Times New Roman" w:hAnsi="Times New Roman" w:cs="Times New Roman"/>
                <w:lang w:val="en-GB" w:eastAsia="en-GB" w:bidi="th-TH"/>
              </w:rPr>
              <w:t>Th/</w:t>
            </w:r>
            <w:r>
              <w:rPr>
                <w:rFonts w:ascii="Times New Roman" w:eastAsia="Times New Roman" w:hAnsi="Times New Roman" w:cs="Times New Roman"/>
                <w:vertAlign w:val="superscript"/>
                <w:lang w:val="en-GB" w:eastAsia="en-GB" w:bidi="th-TH"/>
              </w:rPr>
              <w:t>238</w:t>
            </w:r>
            <w:r>
              <w:rPr>
                <w:rFonts w:ascii="Times New Roman" w:eastAsia="Times New Roman" w:hAnsi="Times New Roman" w:cs="Times New Roman"/>
                <w:lang w:val="en-GB" w:eastAsia="en-GB" w:bidi="th-TH"/>
              </w:rPr>
              <w:t>U activity ratio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5F028F0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003527BB"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60D8FF72"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0590DA1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230Th_238U_activity_uncertainty</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210A482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230</w:t>
            </w:r>
            <w:r>
              <w:rPr>
                <w:rFonts w:ascii="Times New Roman" w:eastAsia="Times New Roman" w:hAnsi="Times New Roman" w:cs="Times New Roman"/>
                <w:lang w:val="en-GB" w:eastAsia="en-GB" w:bidi="th-TH"/>
              </w:rPr>
              <w:t>Th/</w:t>
            </w:r>
            <w:r>
              <w:rPr>
                <w:rFonts w:ascii="Times New Roman" w:eastAsia="Times New Roman" w:hAnsi="Times New Roman" w:cs="Times New Roman"/>
                <w:vertAlign w:val="superscript"/>
                <w:lang w:val="en-GB" w:eastAsia="en-GB" w:bidi="th-TH"/>
              </w:rPr>
              <w:t>238</w:t>
            </w:r>
            <w:r>
              <w:rPr>
                <w:rFonts w:ascii="Times New Roman" w:eastAsia="Times New Roman" w:hAnsi="Times New Roman" w:cs="Times New Roman"/>
                <w:lang w:val="en-GB" w:eastAsia="en-GB" w:bidi="th-TH"/>
              </w:rPr>
              <w:t>U activity ratio 2-sigma uncertainty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227DB505"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4B96521D"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3DC1A4D3"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7FCC9B3E"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234U_238U_activity</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676C89C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234</w:t>
            </w:r>
            <w:r>
              <w:rPr>
                <w:rFonts w:ascii="Times New Roman" w:eastAsia="Times New Roman" w:hAnsi="Times New Roman" w:cs="Times New Roman"/>
                <w:lang w:val="en-GB" w:eastAsia="en-GB" w:bidi="th-TH"/>
              </w:rPr>
              <w:t>U/</w:t>
            </w:r>
            <w:r>
              <w:rPr>
                <w:rFonts w:ascii="Times New Roman" w:eastAsia="Times New Roman" w:hAnsi="Times New Roman" w:cs="Times New Roman"/>
                <w:vertAlign w:val="superscript"/>
                <w:lang w:val="en-GB" w:eastAsia="en-GB" w:bidi="th-TH"/>
              </w:rPr>
              <w:t>238</w:t>
            </w:r>
            <w:r>
              <w:rPr>
                <w:rFonts w:ascii="Times New Roman" w:eastAsia="Times New Roman" w:hAnsi="Times New Roman" w:cs="Times New Roman"/>
                <w:lang w:val="en-GB" w:eastAsia="en-GB" w:bidi="th-TH"/>
              </w:rPr>
              <w:t>U activity ratio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49EE01F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4ACD36F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638A894F"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8DD145C"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234U_238U_activity_uncertainty</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6462E1DD"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vertAlign w:val="superscript"/>
                <w:lang w:val="en-GB" w:eastAsia="en-GB" w:bidi="th-TH"/>
              </w:rPr>
              <w:t>234</w:t>
            </w:r>
            <w:r>
              <w:rPr>
                <w:rFonts w:ascii="Times New Roman" w:eastAsia="Times New Roman" w:hAnsi="Times New Roman" w:cs="Times New Roman"/>
                <w:lang w:val="en-GB" w:eastAsia="en-GB" w:bidi="th-TH"/>
              </w:rPr>
              <w:t>U/</w:t>
            </w:r>
            <w:r>
              <w:rPr>
                <w:rFonts w:ascii="Times New Roman" w:eastAsia="Times New Roman" w:hAnsi="Times New Roman" w:cs="Times New Roman"/>
                <w:vertAlign w:val="superscript"/>
                <w:lang w:val="en-GB" w:eastAsia="en-GB" w:bidi="th-TH"/>
              </w:rPr>
              <w:t>238</w:t>
            </w:r>
            <w:r>
              <w:rPr>
                <w:rFonts w:ascii="Times New Roman" w:eastAsia="Times New Roman" w:hAnsi="Times New Roman" w:cs="Times New Roman"/>
                <w:lang w:val="en-GB" w:eastAsia="en-GB" w:bidi="th-TH"/>
              </w:rPr>
              <w:t>U activity ratio 2-sigma uncertainty of the dated sample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407FD05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0267CF5B"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210D4A5E"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54C27ED5"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ini_230Th_232Th_ratio</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448887C5"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Initial </w:t>
            </w:r>
            <w:r>
              <w:rPr>
                <w:rFonts w:ascii="Times New Roman" w:eastAsia="Times New Roman" w:hAnsi="Times New Roman" w:cs="Times New Roman"/>
                <w:vertAlign w:val="superscript"/>
                <w:lang w:val="en-GB" w:eastAsia="en-GB" w:bidi="th-TH"/>
              </w:rPr>
              <w:t>230</w:t>
            </w:r>
            <w:r>
              <w:rPr>
                <w:rFonts w:ascii="Times New Roman" w:eastAsia="Times New Roman" w:hAnsi="Times New Roman" w:cs="Times New Roman"/>
                <w:lang w:val="en-GB" w:eastAsia="en-GB" w:bidi="th-TH"/>
              </w:rPr>
              <w:t>Th/</w:t>
            </w:r>
            <w:r>
              <w:rPr>
                <w:rFonts w:ascii="Times New Roman" w:eastAsia="Times New Roman" w:hAnsi="Times New Roman" w:cs="Times New Roman"/>
                <w:vertAlign w:val="superscript"/>
                <w:lang w:val="en-GB" w:eastAsia="en-GB" w:bidi="th-TH"/>
              </w:rPr>
              <w:t>232</w:t>
            </w:r>
            <w:r>
              <w:rPr>
                <w:rFonts w:ascii="Times New Roman" w:eastAsia="Times New Roman" w:hAnsi="Times New Roman" w:cs="Times New Roman"/>
                <w:lang w:val="en-GB" w:eastAsia="en-GB" w:bidi="th-TH"/>
              </w:rPr>
              <w:t>Th activity ratio for the detrital correction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44CD7AF7"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19F32CE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0B2B27D1" w14:textId="77777777">
        <w:trPr>
          <w:trHeight w:val="170"/>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15EACC7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ini_230Th_232Th_ratio_uncertainty</w:t>
            </w:r>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6BB1F22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Initial </w:t>
            </w:r>
            <w:r>
              <w:rPr>
                <w:rFonts w:ascii="Times New Roman" w:eastAsia="Times New Roman" w:hAnsi="Times New Roman" w:cs="Times New Roman"/>
                <w:vertAlign w:val="superscript"/>
                <w:lang w:val="en-GB" w:eastAsia="en-GB" w:bidi="th-TH"/>
              </w:rPr>
              <w:t>230</w:t>
            </w:r>
            <w:r>
              <w:rPr>
                <w:rFonts w:ascii="Times New Roman" w:eastAsia="Times New Roman" w:hAnsi="Times New Roman" w:cs="Times New Roman"/>
                <w:lang w:val="en-GB" w:eastAsia="en-GB" w:bidi="th-TH"/>
              </w:rPr>
              <w:t>Th/</w:t>
            </w:r>
            <w:r>
              <w:rPr>
                <w:rFonts w:ascii="Times New Roman" w:eastAsia="Times New Roman" w:hAnsi="Times New Roman" w:cs="Times New Roman"/>
                <w:vertAlign w:val="superscript"/>
                <w:lang w:val="en-GB" w:eastAsia="en-GB" w:bidi="th-TH"/>
              </w:rPr>
              <w:t>232</w:t>
            </w:r>
            <w:r>
              <w:rPr>
                <w:rFonts w:ascii="Times New Roman" w:eastAsia="Times New Roman" w:hAnsi="Times New Roman" w:cs="Times New Roman"/>
                <w:lang w:val="en-GB" w:eastAsia="en-GB" w:bidi="th-TH"/>
              </w:rPr>
              <w:t>Th activity ratio uncertainty for the detrital correction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24A3999C"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3348CE9D"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449FBA56" w14:textId="77777777">
        <w:trPr>
          <w:trHeight w:val="31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11A33B0B"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decay_constant</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3E1CDEBA" w14:textId="7FC57E8A" w:rsidR="005F2502" w:rsidRDefault="00E562BC">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The reference of </w:t>
            </w:r>
            <w:proofErr w:type="spellStart"/>
            <w:r w:rsidR="00392F01">
              <w:rPr>
                <w:rFonts w:ascii="Times New Roman" w:eastAsia="Times New Roman" w:hAnsi="Times New Roman" w:cs="Times New Roman"/>
                <w:lang w:val="en-GB" w:eastAsia="en-GB" w:bidi="th-TH"/>
              </w:rPr>
              <w:t>of</w:t>
            </w:r>
            <w:proofErr w:type="spellEnd"/>
            <w:r w:rsidR="00392F01">
              <w:rPr>
                <w:rFonts w:ascii="Times New Roman" w:eastAsia="Times New Roman" w:hAnsi="Times New Roman" w:cs="Times New Roman"/>
                <w:lang w:val="en-GB" w:eastAsia="en-GB" w:bidi="th-TH"/>
              </w:rPr>
              <w:t xml:space="preserve"> the half-life used for </w:t>
            </w:r>
            <w:r w:rsidR="00392F01">
              <w:rPr>
                <w:rFonts w:ascii="Times New Roman" w:eastAsia="Times New Roman" w:hAnsi="Times New Roman" w:cs="Times New Roman"/>
                <w:vertAlign w:val="superscript"/>
                <w:lang w:val="en-GB" w:eastAsia="en-GB" w:bidi="th-TH"/>
              </w:rPr>
              <w:t>230</w:t>
            </w:r>
            <w:r w:rsidR="00392F01">
              <w:rPr>
                <w:rFonts w:ascii="Times New Roman" w:eastAsia="Times New Roman" w:hAnsi="Times New Roman" w:cs="Times New Roman"/>
                <w:lang w:val="en-GB" w:eastAsia="en-GB" w:bidi="th-TH"/>
              </w:rPr>
              <w:t xml:space="preserve">Th and </w:t>
            </w:r>
            <w:r w:rsidR="00392F01">
              <w:rPr>
                <w:rFonts w:ascii="Times New Roman" w:eastAsia="Times New Roman" w:hAnsi="Times New Roman" w:cs="Times New Roman"/>
                <w:vertAlign w:val="superscript"/>
                <w:lang w:val="en-GB" w:eastAsia="en-GB" w:bidi="th-TH"/>
              </w:rPr>
              <w:t>234</w:t>
            </w:r>
            <w:r w:rsidR="00392F01">
              <w:rPr>
                <w:rFonts w:ascii="Times New Roman" w:eastAsia="Times New Roman" w:hAnsi="Times New Roman" w:cs="Times New Roman"/>
                <w:lang w:val="en-GB" w:eastAsia="en-GB" w:bidi="th-TH"/>
              </w:rPr>
              <w:t>U for U/Th samples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74995537"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39672268"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r w:rsidR="005F2502" w14:paraId="74EF1049"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3EBC44D1"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corr_age</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57A8DC04" w14:textId="71690220"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Corrected age of the dated sample in years</w:t>
            </w:r>
            <w:r w:rsidR="00E55F83">
              <w:rPr>
                <w:rFonts w:ascii="Times New Roman" w:eastAsia="Times New Roman" w:hAnsi="Times New Roman" w:cs="Times New Roman"/>
                <w:lang w:val="en-GB" w:eastAsia="en-GB" w:bidi="th-TH"/>
              </w:rPr>
              <w:t xml:space="preserve"> before 1950</w:t>
            </w:r>
            <w:r w:rsidR="00551E5A">
              <w:rPr>
                <w:rFonts w:ascii="Times New Roman" w:eastAsia="Times New Roman" w:hAnsi="Times New Roman" w:cs="Times New Roman"/>
                <w:lang w:val="en-GB" w:eastAsia="en-GB" w:bidi="th-TH"/>
              </w:rPr>
              <w:t xml:space="preserve"> </w:t>
            </w:r>
            <w:r w:rsidR="00E55F83">
              <w:rPr>
                <w:rFonts w:ascii="Times New Roman" w:eastAsia="Times New Roman" w:hAnsi="Times New Roman" w:cs="Times New Roman"/>
                <w:lang w:val="en-GB" w:eastAsia="en-GB" w:bidi="th-TH"/>
              </w:rPr>
              <w:t>CE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040D7A58"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141B433C"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54584D00"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1250C944"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corr_age_uncert_pos</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4045FC3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uncertainty of corrected age of the dated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57E97A88"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330EA838"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25EB3B01"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5A8EDEFA" w14:textId="77777777" w:rsidR="005F2502" w:rsidRPr="00E55F83" w:rsidRDefault="00392F01">
            <w:pPr>
              <w:rPr>
                <w:rFonts w:ascii="Times New Roman" w:eastAsia="Times New Roman" w:hAnsi="Times New Roman" w:cs="Times New Roman"/>
                <w:lang w:val="en-GB" w:eastAsia="en-GB" w:bidi="th-TH"/>
              </w:rPr>
            </w:pPr>
            <w:proofErr w:type="spellStart"/>
            <w:r w:rsidRPr="00E55F83">
              <w:rPr>
                <w:rFonts w:ascii="Times New Roman" w:eastAsia="Times New Roman" w:hAnsi="Times New Roman" w:cs="Times New Roman"/>
                <w:lang w:val="en-GB" w:eastAsia="en-GB" w:bidi="th-TH"/>
              </w:rPr>
              <w:t>corr_age_uncert_neg</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360CFED4" w14:textId="77777777" w:rsidR="005F2502" w:rsidRPr="00E55F83" w:rsidRDefault="00392F01">
            <w:pPr>
              <w:rPr>
                <w:rFonts w:ascii="Times New Roman" w:hAnsi="Times New Roman" w:cs="Times New Roman"/>
              </w:rPr>
            </w:pPr>
            <w:r w:rsidRPr="00E55F83">
              <w:rPr>
                <w:rFonts w:ascii="Times New Roman" w:eastAsia="Times New Roman" w:hAnsi="Times New Roman" w:cs="Times New Roman"/>
                <w:lang w:val="en-GB" w:eastAsia="en-GB" w:bidi="th-TH"/>
              </w:rPr>
              <w:t>Negative uncertainty of corrected age of the dated sample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2B98D4F9" w14:textId="77777777" w:rsidR="005F2502" w:rsidRPr="00E55F83" w:rsidRDefault="00392F01">
            <w:pPr>
              <w:rPr>
                <w:rFonts w:ascii="Times New Roman" w:eastAsia="Times New Roman" w:hAnsi="Times New Roman" w:cs="Times New Roman"/>
                <w:lang w:val="en-GB" w:eastAsia="en-GB" w:bidi="th-TH"/>
              </w:rPr>
            </w:pPr>
            <w:r w:rsidRPr="00E55F83">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212F12A6" w14:textId="77777777" w:rsidR="005F2502" w:rsidRPr="00E55F83" w:rsidRDefault="00392F01">
            <w:pPr>
              <w:rPr>
                <w:rFonts w:ascii="Times New Roman" w:eastAsia="Times New Roman" w:hAnsi="Times New Roman" w:cs="Times New Roman"/>
                <w:lang w:val="en-GB" w:eastAsia="en-GB" w:bidi="th-TH"/>
              </w:rPr>
            </w:pPr>
            <w:r w:rsidRPr="00E55F83">
              <w:rPr>
                <w:rFonts w:ascii="Times New Roman" w:eastAsia="Times New Roman" w:hAnsi="Times New Roman" w:cs="Times New Roman"/>
                <w:lang w:val="en-GB" w:eastAsia="en-GB" w:bidi="th-TH"/>
              </w:rPr>
              <w:t>Positive decimal</w:t>
            </w:r>
          </w:p>
        </w:tc>
      </w:tr>
      <w:tr w:rsidR="005F2502" w14:paraId="739F54AC"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C4360E4" w14:textId="77777777" w:rsidR="005F2502" w:rsidRPr="00E55F83" w:rsidRDefault="00392F01">
            <w:pPr>
              <w:rPr>
                <w:rFonts w:ascii="Times New Roman" w:hAnsi="Times New Roman" w:cs="Times New Roman"/>
              </w:rPr>
            </w:pPr>
            <w:proofErr w:type="spellStart"/>
            <w:r w:rsidRPr="00E55F83">
              <w:rPr>
                <w:rFonts w:ascii="Times New Roman" w:hAnsi="Times New Roman" w:cs="Times New Roman"/>
              </w:rPr>
              <w:t>date_used_COPRA</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4FE8E843" w14:textId="56511A5F" w:rsidR="005F2502" w:rsidRPr="00E55F83" w:rsidRDefault="00785C1A" w:rsidP="000C38DD">
            <w:pPr>
              <w:rPr>
                <w:rFonts w:ascii="Times New Roman" w:hAnsi="Times New Roman" w:cs="Times New Roman"/>
              </w:rPr>
            </w:pPr>
            <w:r w:rsidRPr="00E55F83">
              <w:rPr>
                <w:rFonts w:ascii="Times New Roman" w:eastAsia="Times New Roman" w:hAnsi="Times New Roman" w:cs="Times New Roman"/>
                <w:lang w:val="en-GB" w:eastAsia="en-GB" w:bidi="th-TH"/>
              </w:rPr>
              <w:t>Indication of whether the date wa</w:t>
            </w:r>
            <w:r w:rsidR="00392F01" w:rsidRPr="00E55F83">
              <w:rPr>
                <w:rFonts w:ascii="Times New Roman" w:eastAsia="Times New Roman" w:hAnsi="Times New Roman" w:cs="Times New Roman"/>
                <w:lang w:val="en-GB" w:eastAsia="en-GB" w:bidi="th-TH"/>
              </w:rPr>
              <w:t>s used in the</w:t>
            </w:r>
            <w:r w:rsidR="000C38DD" w:rsidRPr="00E55F83">
              <w:rPr>
                <w:rFonts w:ascii="Times New Roman" w:eastAsia="Times New Roman" w:hAnsi="Times New Roman" w:cs="Times New Roman"/>
                <w:lang w:val="en-GB" w:eastAsia="en-GB" w:bidi="th-TH"/>
              </w:rPr>
              <w:t xml:space="preserve"> construction of</w:t>
            </w:r>
            <w:r w:rsidR="00EB1C74" w:rsidRPr="00E55F83">
              <w:rPr>
                <w:rFonts w:ascii="Times New Roman" w:eastAsia="Times New Roman" w:hAnsi="Times New Roman" w:cs="Times New Roman"/>
                <w:lang w:val="en-GB" w:eastAsia="en-GB" w:bidi="th-TH"/>
              </w:rPr>
              <w:t xml:space="preserve"> </w:t>
            </w:r>
            <w:proofErr w:type="spellStart"/>
            <w:r w:rsidR="00EB1C74" w:rsidRPr="00E55F83">
              <w:rPr>
                <w:rFonts w:ascii="Times New Roman" w:eastAsia="Times New Roman" w:hAnsi="Times New Roman" w:cs="Times New Roman"/>
                <w:lang w:val="en-GB" w:eastAsia="en-GB" w:bidi="th-TH"/>
              </w:rPr>
              <w:t>COPRA_age</w:t>
            </w:r>
            <w:proofErr w:type="spellEnd"/>
            <w:r w:rsidR="00EB1C74" w:rsidRPr="00E55F83">
              <w:rPr>
                <w:rFonts w:ascii="Times New Roman" w:eastAsia="Times New Roman" w:hAnsi="Times New Roman" w:cs="Times New Roman"/>
                <w:lang w:val="en-GB" w:eastAsia="en-GB" w:bidi="th-TH"/>
              </w:rPr>
              <w:t xml:space="preserve"> </w:t>
            </w:r>
            <w:r w:rsidR="00551E5A">
              <w:rPr>
                <w:rFonts w:ascii="Times New Roman" w:eastAsia="Times New Roman" w:hAnsi="Times New Roman" w:cs="Times New Roman"/>
                <w:lang w:val="en-GB" w:eastAsia="en-GB" w:bidi="th-TH"/>
              </w:rPr>
              <w:t xml:space="preserve">and its uncertainties as </w:t>
            </w:r>
            <w:r w:rsidR="000C38DD" w:rsidRPr="00E55F83">
              <w:rPr>
                <w:rFonts w:ascii="Times New Roman" w:eastAsia="Times New Roman" w:hAnsi="Times New Roman" w:cs="Times New Roman"/>
                <w:lang w:val="en-GB" w:eastAsia="en-GB" w:bidi="th-TH"/>
              </w:rPr>
              <w:t>in</w:t>
            </w:r>
            <w:r w:rsidR="00EB1C74" w:rsidRPr="00E55F83">
              <w:rPr>
                <w:rFonts w:ascii="Times New Roman" w:eastAsia="Times New Roman" w:hAnsi="Times New Roman" w:cs="Times New Roman"/>
                <w:lang w:val="en-GB" w:eastAsia="en-GB" w:bidi="th-TH"/>
              </w:rPr>
              <w:t xml:space="preserve"> </w:t>
            </w:r>
            <w:r w:rsidRPr="00E55F83">
              <w:rPr>
                <w:rFonts w:ascii="Times New Roman" w:eastAsia="Times New Roman" w:hAnsi="Times New Roman" w:cs="Times New Roman"/>
                <w:lang w:val="en-GB" w:eastAsia="en-GB" w:bidi="th-TH"/>
              </w:rPr>
              <w:t xml:space="preserve">the </w:t>
            </w:r>
            <w:proofErr w:type="spellStart"/>
            <w:r w:rsidR="00EB1C74" w:rsidRPr="00E55F83">
              <w:rPr>
                <w:rFonts w:ascii="Times New Roman" w:eastAsia="Times New Roman" w:hAnsi="Times New Roman" w:cs="Times New Roman"/>
                <w:lang w:val="en-GB" w:eastAsia="en-GB" w:bidi="th-TH"/>
              </w:rPr>
              <w:t>sisal_chronology</w:t>
            </w:r>
            <w:proofErr w:type="spellEnd"/>
            <w:r w:rsidR="00EB1C74" w:rsidRPr="00E55F83">
              <w:rPr>
                <w:rFonts w:ascii="Times New Roman" w:eastAsia="Times New Roman" w:hAnsi="Times New Roman" w:cs="Times New Roman"/>
                <w:lang w:val="en-GB" w:eastAsia="en-GB" w:bidi="th-TH"/>
              </w:rPr>
              <w:t xml:space="preserve"> table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35233F96" w14:textId="77777777" w:rsidR="005F2502" w:rsidRPr="00E55F83" w:rsidRDefault="00392F01">
            <w:pPr>
              <w:rPr>
                <w:rFonts w:ascii="Times New Roman" w:hAnsi="Times New Roman" w:cs="Times New Roman"/>
              </w:rPr>
            </w:pPr>
            <w:r w:rsidRPr="00E55F83">
              <w:rPr>
                <w:rFonts w:ascii="Times New Roman" w:hAnsi="Times New Roman" w:cs="Times New Roman"/>
              </w:rPr>
              <w:t>Text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244B30E4" w14:textId="77777777" w:rsidR="005F2502" w:rsidRPr="00E55F83" w:rsidRDefault="00392F01">
            <w:pPr>
              <w:rPr>
                <w:rFonts w:ascii="Times New Roman" w:hAnsi="Times New Roman" w:cs="Times New Roman"/>
              </w:rPr>
            </w:pPr>
            <w:r w:rsidRPr="00E55F83">
              <w:rPr>
                <w:rFonts w:ascii="Times New Roman" w:eastAsia="Times New Roman" w:hAnsi="Times New Roman" w:cs="Times New Roman"/>
                <w:lang w:val="en-GB"/>
              </w:rPr>
              <w:t>selected from pre-defined list</w:t>
            </w:r>
          </w:p>
        </w:tc>
      </w:tr>
      <w:tr w:rsidR="005F2502" w14:paraId="799D4276" w14:textId="77777777">
        <w:trPr>
          <w:trHeight w:val="104"/>
        </w:trPr>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42802D04" w14:textId="77777777" w:rsidR="005F2502" w:rsidRPr="00E55F83" w:rsidRDefault="00392F01">
            <w:pPr>
              <w:rPr>
                <w:rFonts w:ascii="Times New Roman" w:hAnsi="Times New Roman" w:cs="Times New Roman"/>
              </w:rPr>
            </w:pPr>
            <w:proofErr w:type="spellStart"/>
            <w:r w:rsidRPr="00E55F83">
              <w:rPr>
                <w:rFonts w:ascii="Times New Roman" w:hAnsi="Times New Roman" w:cs="Times New Roman"/>
              </w:rPr>
              <w:t>date_used_linear</w:t>
            </w:r>
            <w:proofErr w:type="spellEnd"/>
          </w:p>
        </w:tc>
        <w:tc>
          <w:tcPr>
            <w:tcW w:w="4036" w:type="dxa"/>
            <w:tcBorders>
              <w:top w:val="single" w:sz="4" w:space="0" w:color="00000A"/>
              <w:left w:val="single" w:sz="4" w:space="0" w:color="00000A"/>
              <w:bottom w:val="single" w:sz="4" w:space="0" w:color="00000A"/>
              <w:right w:val="single" w:sz="4" w:space="0" w:color="00000A"/>
            </w:tcBorders>
            <w:shd w:val="clear" w:color="auto" w:fill="auto"/>
          </w:tcPr>
          <w:p w14:paraId="4A4BC6E6" w14:textId="7AD21580" w:rsidR="005F2502" w:rsidRPr="00E55F83" w:rsidRDefault="00392F01" w:rsidP="00785C1A">
            <w:pPr>
              <w:rPr>
                <w:rFonts w:ascii="Times New Roman" w:hAnsi="Times New Roman" w:cs="Times New Roman"/>
              </w:rPr>
            </w:pPr>
            <w:r w:rsidRPr="00E55F83">
              <w:rPr>
                <w:rFonts w:ascii="Times New Roman" w:eastAsia="Times New Roman" w:hAnsi="Times New Roman" w:cs="Times New Roman"/>
                <w:lang w:val="en-GB" w:eastAsia="en-GB" w:bidi="th-TH"/>
              </w:rPr>
              <w:t xml:space="preserve">Indication of whether the date </w:t>
            </w:r>
            <w:r w:rsidR="00785C1A" w:rsidRPr="00E55F83">
              <w:rPr>
                <w:rFonts w:ascii="Times New Roman" w:eastAsia="Times New Roman" w:hAnsi="Times New Roman" w:cs="Times New Roman"/>
                <w:lang w:val="en-GB" w:eastAsia="en-GB" w:bidi="th-TH"/>
              </w:rPr>
              <w:t>was</w:t>
            </w:r>
            <w:r w:rsidRPr="00E55F83">
              <w:rPr>
                <w:rFonts w:ascii="Times New Roman" w:eastAsia="Times New Roman" w:hAnsi="Times New Roman" w:cs="Times New Roman"/>
                <w:lang w:val="en-GB" w:eastAsia="en-GB" w:bidi="th-TH"/>
              </w:rPr>
              <w:t xml:space="preserve"> used in the</w:t>
            </w:r>
            <w:r w:rsidR="00785C1A" w:rsidRPr="00E55F83">
              <w:rPr>
                <w:rFonts w:ascii="Times New Roman" w:eastAsia="Times New Roman" w:hAnsi="Times New Roman" w:cs="Times New Roman"/>
                <w:lang w:val="en-GB" w:eastAsia="en-GB" w:bidi="th-TH"/>
              </w:rPr>
              <w:t xml:space="preserve"> construction of </w:t>
            </w:r>
            <w:proofErr w:type="spellStart"/>
            <w:r w:rsidR="00785C1A" w:rsidRPr="00E55F83">
              <w:rPr>
                <w:rFonts w:ascii="Times New Roman" w:eastAsia="Times New Roman" w:hAnsi="Times New Roman" w:cs="Times New Roman"/>
                <w:lang w:val="en-GB" w:eastAsia="en-GB" w:bidi="th-TH"/>
              </w:rPr>
              <w:t>linear_</w:t>
            </w:r>
            <w:r w:rsidRPr="00E55F83">
              <w:rPr>
                <w:rFonts w:ascii="Times New Roman" w:eastAsia="Times New Roman" w:hAnsi="Times New Roman" w:cs="Times New Roman"/>
                <w:lang w:val="en-GB" w:eastAsia="en-GB" w:bidi="th-TH"/>
              </w:rPr>
              <w:t>age</w:t>
            </w:r>
            <w:proofErr w:type="spellEnd"/>
            <w:r w:rsidR="00551E5A">
              <w:rPr>
                <w:rFonts w:ascii="Times New Roman" w:eastAsia="Times New Roman" w:hAnsi="Times New Roman" w:cs="Times New Roman"/>
                <w:lang w:val="en-GB" w:eastAsia="en-GB" w:bidi="th-TH"/>
              </w:rPr>
              <w:t xml:space="preserve"> and its uncertainties as</w:t>
            </w:r>
            <w:r w:rsidRPr="00E55F83">
              <w:rPr>
                <w:rFonts w:ascii="Times New Roman" w:eastAsia="Times New Roman" w:hAnsi="Times New Roman" w:cs="Times New Roman"/>
                <w:lang w:val="en-GB" w:eastAsia="en-GB" w:bidi="th-TH"/>
              </w:rPr>
              <w:t xml:space="preserve"> </w:t>
            </w:r>
            <w:r w:rsidR="00785C1A" w:rsidRPr="00E55F83">
              <w:rPr>
                <w:rFonts w:ascii="Times New Roman" w:eastAsia="Times New Roman" w:hAnsi="Times New Roman" w:cs="Times New Roman"/>
                <w:lang w:val="en-GB" w:eastAsia="en-GB" w:bidi="th-TH"/>
              </w:rPr>
              <w:t xml:space="preserve">in the </w:t>
            </w:r>
            <w:proofErr w:type="spellStart"/>
            <w:r w:rsidR="00785C1A" w:rsidRPr="00E55F83">
              <w:rPr>
                <w:rFonts w:ascii="Times New Roman" w:eastAsia="Times New Roman" w:hAnsi="Times New Roman" w:cs="Times New Roman"/>
                <w:lang w:val="en-GB" w:eastAsia="en-GB" w:bidi="th-TH"/>
              </w:rPr>
              <w:t>sisal_chronology</w:t>
            </w:r>
            <w:proofErr w:type="spellEnd"/>
            <w:r w:rsidR="00785C1A" w:rsidRPr="00E55F83">
              <w:rPr>
                <w:rFonts w:ascii="Times New Roman" w:eastAsia="Times New Roman" w:hAnsi="Times New Roman" w:cs="Times New Roman"/>
                <w:lang w:val="en-GB" w:eastAsia="en-GB" w:bidi="th-TH"/>
              </w:rPr>
              <w:t xml:space="preserve">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581A343A" w14:textId="77777777" w:rsidR="005F2502" w:rsidRPr="00E55F83" w:rsidRDefault="00392F01">
            <w:pPr>
              <w:rPr>
                <w:rFonts w:ascii="Times New Roman" w:hAnsi="Times New Roman" w:cs="Times New Roman"/>
              </w:rPr>
            </w:pPr>
            <w:r w:rsidRPr="00E55F83">
              <w:rPr>
                <w:rFonts w:ascii="Times New Roman" w:hAnsi="Times New Roman" w:cs="Times New Roman"/>
              </w:rPr>
              <w:t>Text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00528AA3" w14:textId="77777777" w:rsidR="005F2502" w:rsidRPr="00E55F83" w:rsidRDefault="00392F01">
            <w:pPr>
              <w:rPr>
                <w:rFonts w:ascii="Times New Roman" w:hAnsi="Times New Roman" w:cs="Times New Roman"/>
              </w:rPr>
            </w:pPr>
            <w:r w:rsidRPr="00E55F83">
              <w:rPr>
                <w:rFonts w:ascii="Times New Roman" w:eastAsia="Times New Roman" w:hAnsi="Times New Roman" w:cs="Times New Roman"/>
                <w:lang w:val="en-GB"/>
              </w:rPr>
              <w:t>selected from pre-defined list</w:t>
            </w:r>
          </w:p>
        </w:tc>
      </w:tr>
    </w:tbl>
    <w:p w14:paraId="210BB25D" w14:textId="77777777" w:rsidR="005F2502" w:rsidRDefault="005F2502">
      <w:pPr>
        <w:rPr>
          <w:rFonts w:ascii="Times New Roman" w:eastAsia="Times New Roman" w:hAnsi="Times New Roman" w:cs="Times New Roman"/>
          <w:lang w:val="en-GB"/>
        </w:rPr>
      </w:pPr>
    </w:p>
    <w:p w14:paraId="58C667A2" w14:textId="569465B9" w:rsidR="005F2502" w:rsidRDefault="00392F01">
      <w:pPr>
        <w:rPr>
          <w:rFonts w:ascii="Times New Roman" w:hAnsi="Times New Roman" w:cs="Times New Roman"/>
          <w:i/>
          <w:lang w:val="en-GB"/>
        </w:rPr>
      </w:pPr>
      <w:r w:rsidRPr="00A0190D">
        <w:rPr>
          <w:rFonts w:ascii="Times New Roman" w:hAnsi="Times New Roman" w:cs="Times New Roman"/>
          <w:b/>
          <w:bCs/>
          <w:lang w:val="en-GB"/>
        </w:rPr>
        <w:t>Table 5:</w:t>
      </w:r>
      <w:r>
        <w:rPr>
          <w:rFonts w:ascii="Times New Roman" w:hAnsi="Times New Roman" w:cs="Times New Roman"/>
          <w:lang w:val="en-GB"/>
        </w:rPr>
        <w:t xml:space="preserve"> Characteristics of the lamina dating </w:t>
      </w:r>
      <w:r w:rsidR="0036635A">
        <w:rPr>
          <w:rFonts w:ascii="Times New Roman" w:hAnsi="Times New Roman" w:cs="Times New Roman"/>
          <w:lang w:val="en-GB"/>
        </w:rPr>
        <w:t xml:space="preserve">information </w:t>
      </w:r>
      <w:r>
        <w:rPr>
          <w:rFonts w:ascii="Times New Roman" w:hAnsi="Times New Roman" w:cs="Times New Roman"/>
          <w:lang w:val="en-GB"/>
        </w:rPr>
        <w:t>table</w:t>
      </w:r>
      <w:r w:rsidR="00E562BC">
        <w:rPr>
          <w:rFonts w:ascii="Times New Roman" w:hAnsi="Times New Roman" w:cs="Times New Roman"/>
          <w:lang w:val="en-GB"/>
        </w:rPr>
        <w:t xml:space="preserve"> (</w:t>
      </w:r>
      <w:proofErr w:type="spellStart"/>
      <w:r w:rsidR="00E562BC">
        <w:rPr>
          <w:rFonts w:ascii="Times New Roman" w:hAnsi="Times New Roman" w:cs="Times New Roman"/>
          <w:lang w:val="en-GB"/>
        </w:rPr>
        <w:t>dating_lamina</w:t>
      </w:r>
      <w:proofErr w:type="spellEnd"/>
      <w:r w:rsidR="00E562BC">
        <w:rPr>
          <w:rFonts w:ascii="Times New Roman" w:hAnsi="Times New Roman" w:cs="Times New Roman"/>
          <w:lang w:val="en-GB"/>
        </w:rPr>
        <w:t>)</w:t>
      </w:r>
    </w:p>
    <w:p w14:paraId="4E82A77D" w14:textId="77777777" w:rsidR="005F2502" w:rsidRDefault="005F2502">
      <w:pPr>
        <w:jc w:val="both"/>
        <w:rPr>
          <w:rFonts w:ascii="Times New Roman" w:hAnsi="Times New Roman" w:cs="Times New Roman"/>
          <w:i/>
          <w:lang w:val="en-GB"/>
        </w:rPr>
      </w:pPr>
    </w:p>
    <w:tbl>
      <w:tblPr>
        <w:tblW w:w="9735"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20"/>
        <w:gridCol w:w="4364"/>
        <w:gridCol w:w="1170"/>
        <w:gridCol w:w="1981"/>
      </w:tblGrid>
      <w:tr w:rsidR="005F2502" w14:paraId="3A4E3A28" w14:textId="77777777">
        <w:trPr>
          <w:trHeight w:val="300"/>
        </w:trPr>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056046FF" w14:textId="77777777" w:rsidR="005F2502" w:rsidRDefault="00392F01">
            <w:pPr>
              <w:rPr>
                <w:rFonts w:ascii="Times New Roman" w:eastAsia="Times New Roman" w:hAnsi="Times New Roman" w:cs="Times New Roman"/>
                <w:b/>
                <w:bCs/>
                <w:lang w:val="en-GB" w:eastAsia="en-GB" w:bidi="th-TH"/>
              </w:rPr>
            </w:pPr>
            <w:r>
              <w:rPr>
                <w:rFonts w:ascii="Times New Roman" w:eastAsia="Times New Roman" w:hAnsi="Times New Roman" w:cs="Times New Roman"/>
                <w:b/>
                <w:bCs/>
                <w:lang w:val="en-GB" w:eastAsia="en-GB" w:bidi="th-TH"/>
              </w:rPr>
              <w:t>Field</w:t>
            </w:r>
          </w:p>
        </w:tc>
        <w:tc>
          <w:tcPr>
            <w:tcW w:w="4364" w:type="dxa"/>
            <w:tcBorders>
              <w:top w:val="single" w:sz="4" w:space="0" w:color="00000A"/>
              <w:left w:val="single" w:sz="4" w:space="0" w:color="00000A"/>
              <w:bottom w:val="single" w:sz="4" w:space="0" w:color="00000A"/>
              <w:right w:val="single" w:sz="4" w:space="0" w:color="00000A"/>
            </w:tcBorders>
            <w:shd w:val="clear" w:color="auto" w:fill="auto"/>
          </w:tcPr>
          <w:p w14:paraId="59905D48" w14:textId="77777777" w:rsidR="005F2502" w:rsidRDefault="00392F01">
            <w:pPr>
              <w:rPr>
                <w:rFonts w:ascii="Times New Roman" w:eastAsia="Times New Roman" w:hAnsi="Times New Roman" w:cs="Times New Roman"/>
                <w:b/>
                <w:bCs/>
                <w:lang w:val="en-GB" w:eastAsia="en-GB" w:bidi="th-TH"/>
              </w:rPr>
            </w:pPr>
            <w:r>
              <w:rPr>
                <w:rFonts w:ascii="Times New Roman" w:eastAsia="Times New Roman" w:hAnsi="Times New Roman" w:cs="Times New Roman"/>
                <w:b/>
                <w:bCs/>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12577949" w14:textId="77777777" w:rsidR="005F2502" w:rsidRDefault="00392F01">
            <w:pPr>
              <w:rPr>
                <w:rFonts w:ascii="Times New Roman" w:eastAsia="Times New Roman" w:hAnsi="Times New Roman" w:cs="Times New Roman"/>
                <w:b/>
                <w:bCs/>
                <w:lang w:val="en-GB" w:eastAsia="en-GB" w:bidi="th-TH"/>
              </w:rPr>
            </w:pPr>
            <w:r>
              <w:rPr>
                <w:rFonts w:ascii="Times New Roman" w:eastAsia="Times New Roman" w:hAnsi="Times New Roman" w:cs="Times New Roman"/>
                <w:b/>
                <w:bCs/>
                <w:lang w:val="en-GB" w:eastAsia="en-GB" w:bidi="th-TH"/>
              </w:rPr>
              <w:t>Format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40D4AF19" w14:textId="77777777" w:rsidR="005F2502" w:rsidRDefault="00392F01">
            <w:pPr>
              <w:rPr>
                <w:rFonts w:ascii="Times New Roman" w:eastAsia="Times New Roman" w:hAnsi="Times New Roman" w:cs="Times New Roman"/>
                <w:b/>
                <w:bCs/>
                <w:lang w:val="en-GB" w:eastAsia="en-GB" w:bidi="th-TH"/>
              </w:rPr>
            </w:pPr>
            <w:r>
              <w:rPr>
                <w:rFonts w:ascii="Times New Roman" w:eastAsia="Times New Roman" w:hAnsi="Times New Roman" w:cs="Times New Roman"/>
                <w:b/>
                <w:bCs/>
                <w:lang w:val="en-GB" w:eastAsia="en-GB" w:bidi="th-TH"/>
              </w:rPr>
              <w:t>Constraints</w:t>
            </w:r>
          </w:p>
        </w:tc>
      </w:tr>
      <w:tr w:rsidR="005F2502" w14:paraId="424996B7" w14:textId="77777777">
        <w:trPr>
          <w:trHeight w:val="300"/>
        </w:trPr>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6619F5D5"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dating_lamina_id</w:t>
            </w:r>
            <w:proofErr w:type="spellEnd"/>
          </w:p>
        </w:tc>
        <w:tc>
          <w:tcPr>
            <w:tcW w:w="4364" w:type="dxa"/>
            <w:tcBorders>
              <w:top w:val="single" w:sz="4" w:space="0" w:color="00000A"/>
              <w:left w:val="single" w:sz="4" w:space="0" w:color="00000A"/>
              <w:bottom w:val="single" w:sz="4" w:space="0" w:color="00000A"/>
              <w:right w:val="single" w:sz="4" w:space="0" w:color="00000A"/>
            </w:tcBorders>
            <w:shd w:val="clear" w:color="auto" w:fill="auto"/>
          </w:tcPr>
          <w:p w14:paraId="0CF8DC6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Unique identifier for each lamina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422BFDBC"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2CB1F67B"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5F2502" w14:paraId="5AA061CD" w14:textId="77777777">
        <w:trPr>
          <w:trHeight w:val="300"/>
        </w:trPr>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1C27AFA4"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entity_id</w:t>
            </w:r>
            <w:proofErr w:type="spellEnd"/>
          </w:p>
        </w:tc>
        <w:tc>
          <w:tcPr>
            <w:tcW w:w="4364" w:type="dxa"/>
            <w:tcBorders>
              <w:top w:val="single" w:sz="4" w:space="0" w:color="00000A"/>
              <w:left w:val="single" w:sz="4" w:space="0" w:color="00000A"/>
              <w:bottom w:val="single" w:sz="4" w:space="0" w:color="00000A"/>
              <w:right w:val="single" w:sz="4" w:space="0" w:color="00000A"/>
            </w:tcBorders>
            <w:shd w:val="clear" w:color="auto" w:fill="auto"/>
          </w:tcPr>
          <w:p w14:paraId="3989F328"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each entity (as given in entity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7C42116E"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0DA3A93E"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5F2502" w14:paraId="50276D80" w14:textId="77777777">
        <w:trPr>
          <w:trHeight w:val="300"/>
        </w:trPr>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55D4CABD"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depth_lam</w:t>
            </w:r>
            <w:proofErr w:type="spellEnd"/>
          </w:p>
        </w:tc>
        <w:tc>
          <w:tcPr>
            <w:tcW w:w="4364" w:type="dxa"/>
            <w:tcBorders>
              <w:top w:val="single" w:sz="4" w:space="0" w:color="00000A"/>
              <w:left w:val="single" w:sz="4" w:space="0" w:color="00000A"/>
              <w:bottom w:val="single" w:sz="4" w:space="0" w:color="00000A"/>
              <w:right w:val="single" w:sz="4" w:space="0" w:color="00000A"/>
            </w:tcBorders>
            <w:shd w:val="clear" w:color="auto" w:fill="auto"/>
          </w:tcPr>
          <w:p w14:paraId="5F72A99F" w14:textId="083E3910"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Depth of the midpoint of the lamina in mm from a reference point </w:t>
            </w:r>
            <w:r w:rsidR="00F5176A">
              <w:rPr>
                <w:rFonts w:ascii="Times New Roman" w:eastAsia="Times New Roman" w:hAnsi="Times New Roman" w:cs="Times New Roman"/>
                <w:lang w:val="en-GB" w:eastAsia="en-GB" w:bidi="th-TH"/>
              </w:rPr>
              <w:t>(</w:t>
            </w:r>
            <w:r w:rsidR="00E47E5A">
              <w:rPr>
                <w:rFonts w:ascii="Times New Roman" w:eastAsia="Times New Roman" w:hAnsi="Times New Roman" w:cs="Times New Roman"/>
                <w:lang w:val="en-GB" w:eastAsia="en-GB" w:bidi="th-TH"/>
              </w:rPr>
              <w:t xml:space="preserve">as </w:t>
            </w:r>
            <w:r w:rsidR="00F5176A">
              <w:rPr>
                <w:rFonts w:ascii="Times New Roman" w:eastAsia="Times New Roman" w:hAnsi="Times New Roman" w:cs="Times New Roman"/>
                <w:lang w:val="en-GB" w:eastAsia="en-GB" w:bidi="th-TH"/>
              </w:rPr>
              <w:t>defined in the entity metadata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4CE2275B"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1B0CABCC"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integer</w:t>
            </w:r>
          </w:p>
        </w:tc>
      </w:tr>
      <w:tr w:rsidR="005F2502" w14:paraId="1B2F55BE" w14:textId="77777777">
        <w:trPr>
          <w:trHeight w:val="300"/>
        </w:trPr>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13A0B0C7"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lam_thickness</w:t>
            </w:r>
            <w:proofErr w:type="spellEnd"/>
          </w:p>
        </w:tc>
        <w:tc>
          <w:tcPr>
            <w:tcW w:w="4364" w:type="dxa"/>
            <w:tcBorders>
              <w:top w:val="single" w:sz="4" w:space="0" w:color="00000A"/>
              <w:left w:val="single" w:sz="4" w:space="0" w:color="00000A"/>
              <w:bottom w:val="single" w:sz="4" w:space="0" w:color="00000A"/>
              <w:right w:val="single" w:sz="4" w:space="0" w:color="00000A"/>
            </w:tcBorders>
            <w:shd w:val="clear" w:color="auto" w:fill="auto"/>
          </w:tcPr>
          <w:p w14:paraId="16AA7DA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Thickness in mm of the sample dated</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25A2AAA9"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6C79E41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57479DD5" w14:textId="77777777">
        <w:trPr>
          <w:trHeight w:val="300"/>
        </w:trPr>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01F90D5A"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lam_age</w:t>
            </w:r>
            <w:proofErr w:type="spellEnd"/>
          </w:p>
        </w:tc>
        <w:tc>
          <w:tcPr>
            <w:tcW w:w="4364" w:type="dxa"/>
            <w:tcBorders>
              <w:top w:val="single" w:sz="4" w:space="0" w:color="00000A"/>
              <w:left w:val="single" w:sz="4" w:space="0" w:color="00000A"/>
              <w:bottom w:val="single" w:sz="4" w:space="0" w:color="00000A"/>
              <w:right w:val="single" w:sz="4" w:space="0" w:color="00000A"/>
            </w:tcBorders>
            <w:shd w:val="clear" w:color="auto" w:fill="auto"/>
          </w:tcPr>
          <w:p w14:paraId="4A81F96E" w14:textId="7DB3D8CE"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Age in years </w:t>
            </w:r>
            <w:r w:rsidR="00E55F83">
              <w:rPr>
                <w:rFonts w:ascii="Times New Roman" w:eastAsia="Times New Roman" w:hAnsi="Times New Roman" w:cs="Times New Roman"/>
                <w:lang w:val="en-GB" w:eastAsia="en-GB" w:bidi="th-TH"/>
              </w:rPr>
              <w:t>before 1950</w:t>
            </w:r>
            <w:r w:rsidR="00551E5A">
              <w:rPr>
                <w:rFonts w:ascii="Times New Roman" w:eastAsia="Times New Roman" w:hAnsi="Times New Roman" w:cs="Times New Roman"/>
                <w:lang w:val="en-GB" w:eastAsia="en-GB" w:bidi="th-TH"/>
              </w:rPr>
              <w:t xml:space="preserve"> </w:t>
            </w:r>
            <w:r w:rsidR="00E55F83">
              <w:rPr>
                <w:rFonts w:ascii="Times New Roman" w:eastAsia="Times New Roman" w:hAnsi="Times New Roman" w:cs="Times New Roman"/>
                <w:lang w:val="en-GB" w:eastAsia="en-GB" w:bidi="th-TH"/>
              </w:rPr>
              <w:t xml:space="preserve">CE </w:t>
            </w:r>
            <w:r>
              <w:rPr>
                <w:rFonts w:ascii="Times New Roman" w:eastAsia="Times New Roman" w:hAnsi="Times New Roman" w:cs="Times New Roman"/>
                <w:lang w:val="en-GB" w:eastAsia="en-GB" w:bidi="th-TH"/>
              </w:rPr>
              <w:t>of individual lamina</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774AD297"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0C7DF5B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42156F97" w14:textId="77777777">
        <w:trPr>
          <w:trHeight w:val="300"/>
        </w:trPr>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717ECAFE"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lam_age_uncert_pos</w:t>
            </w:r>
            <w:proofErr w:type="spellEnd"/>
          </w:p>
        </w:tc>
        <w:tc>
          <w:tcPr>
            <w:tcW w:w="4364" w:type="dxa"/>
            <w:tcBorders>
              <w:top w:val="single" w:sz="4" w:space="0" w:color="00000A"/>
              <w:left w:val="single" w:sz="4" w:space="0" w:color="00000A"/>
              <w:bottom w:val="single" w:sz="4" w:space="0" w:color="00000A"/>
              <w:right w:val="single" w:sz="4" w:space="0" w:color="00000A"/>
            </w:tcBorders>
            <w:shd w:val="clear" w:color="auto" w:fill="auto"/>
          </w:tcPr>
          <w:p w14:paraId="283E7194" w14:textId="79FC6E1C"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uncertainty of individual lamina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7E98059E"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291C69D9"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36ED0720" w14:textId="77777777">
        <w:trPr>
          <w:trHeight w:val="178"/>
        </w:trPr>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4B66D1D1"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lam_age_uncert_neg</w:t>
            </w:r>
            <w:proofErr w:type="spellEnd"/>
          </w:p>
          <w:p w14:paraId="428C1039" w14:textId="77777777" w:rsidR="005F2502" w:rsidRDefault="005F2502">
            <w:pPr>
              <w:rPr>
                <w:rFonts w:ascii="Times New Roman" w:eastAsia="Times New Roman" w:hAnsi="Times New Roman" w:cs="Times New Roman"/>
                <w:lang w:val="en-GB" w:eastAsia="en-GB" w:bidi="th-TH"/>
              </w:rPr>
            </w:pPr>
          </w:p>
        </w:tc>
        <w:tc>
          <w:tcPr>
            <w:tcW w:w="4364" w:type="dxa"/>
            <w:tcBorders>
              <w:top w:val="single" w:sz="4" w:space="0" w:color="00000A"/>
              <w:left w:val="single" w:sz="4" w:space="0" w:color="00000A"/>
              <w:bottom w:val="single" w:sz="4" w:space="0" w:color="00000A"/>
              <w:right w:val="single" w:sz="4" w:space="0" w:color="00000A"/>
            </w:tcBorders>
            <w:shd w:val="clear" w:color="auto" w:fill="auto"/>
          </w:tcPr>
          <w:p w14:paraId="1257379F" w14:textId="64192CCB"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Negative uncertainty of individual lamina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36FD8B3B"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1" w:type="dxa"/>
            <w:tcBorders>
              <w:top w:val="single" w:sz="4" w:space="0" w:color="00000A"/>
              <w:left w:val="single" w:sz="4" w:space="0" w:color="00000A"/>
              <w:bottom w:val="single" w:sz="4" w:space="0" w:color="00000A"/>
              <w:right w:val="single" w:sz="4" w:space="0" w:color="00000A"/>
            </w:tcBorders>
            <w:shd w:val="clear" w:color="auto" w:fill="auto"/>
          </w:tcPr>
          <w:p w14:paraId="37D3205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decimal</w:t>
            </w:r>
          </w:p>
          <w:p w14:paraId="398B7AA6" w14:textId="77777777" w:rsidR="005F2502" w:rsidRDefault="005F2502">
            <w:pPr>
              <w:rPr>
                <w:rFonts w:ascii="Times New Roman" w:eastAsia="Times New Roman" w:hAnsi="Times New Roman" w:cs="Times New Roman"/>
                <w:lang w:val="en-GB" w:eastAsia="en-GB" w:bidi="th-TH"/>
              </w:rPr>
            </w:pPr>
          </w:p>
        </w:tc>
      </w:tr>
    </w:tbl>
    <w:p w14:paraId="17038DCC" w14:textId="77777777" w:rsidR="00A0190D" w:rsidRDefault="00A0190D">
      <w:pPr>
        <w:jc w:val="both"/>
        <w:rPr>
          <w:rFonts w:ascii="Times New Roman" w:hAnsi="Times New Roman" w:cs="Times New Roman"/>
          <w:b/>
          <w:bCs/>
          <w:lang w:val="en-GB"/>
        </w:rPr>
      </w:pPr>
    </w:p>
    <w:p w14:paraId="3E3721C7" w14:textId="160F5223" w:rsidR="005F2502" w:rsidRDefault="00392F01">
      <w:pPr>
        <w:jc w:val="both"/>
        <w:rPr>
          <w:rFonts w:ascii="Times New Roman" w:hAnsi="Times New Roman"/>
        </w:rPr>
      </w:pPr>
      <w:r w:rsidRPr="00A0190D">
        <w:rPr>
          <w:rFonts w:ascii="Times New Roman" w:hAnsi="Times New Roman" w:cs="Times New Roman"/>
          <w:b/>
          <w:bCs/>
          <w:lang w:val="en-GB"/>
        </w:rPr>
        <w:t>Table 6:</w:t>
      </w:r>
      <w:r>
        <w:rPr>
          <w:rFonts w:ascii="Times New Roman" w:hAnsi="Times New Roman" w:cs="Times New Roman"/>
          <w:lang w:val="en-GB"/>
        </w:rPr>
        <w:t xml:space="preserve"> Characteristics of the hiatus place mark information table</w:t>
      </w:r>
      <w:r w:rsidR="00E562BC">
        <w:rPr>
          <w:rFonts w:ascii="Times New Roman" w:hAnsi="Times New Roman" w:cs="Times New Roman"/>
          <w:lang w:val="en-GB"/>
        </w:rPr>
        <w:t xml:space="preserve"> (hiatus)</w:t>
      </w:r>
    </w:p>
    <w:p w14:paraId="6417B040" w14:textId="77777777" w:rsidR="005F2502" w:rsidRDefault="005F2502">
      <w:pPr>
        <w:jc w:val="both"/>
        <w:rPr>
          <w:rFonts w:ascii="Times New Roman" w:hAnsi="Times New Roman" w:cs="Times New Roman"/>
          <w:i/>
          <w:lang w:val="en-GB"/>
        </w:rPr>
      </w:pPr>
    </w:p>
    <w:tbl>
      <w:tblPr>
        <w:tblW w:w="9755"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50"/>
        <w:gridCol w:w="5345"/>
        <w:gridCol w:w="1171"/>
        <w:gridCol w:w="1989"/>
      </w:tblGrid>
      <w:tr w:rsidR="005F2502" w14:paraId="5C8755BE" w14:textId="77777777">
        <w:trPr>
          <w:trHeight w:val="300"/>
        </w:trPr>
        <w:tc>
          <w:tcPr>
            <w:tcW w:w="1250" w:type="dxa"/>
            <w:tcBorders>
              <w:top w:val="single" w:sz="4" w:space="0" w:color="00000A"/>
              <w:left w:val="single" w:sz="4" w:space="0" w:color="00000A"/>
              <w:bottom w:val="single" w:sz="4" w:space="0" w:color="00000A"/>
              <w:right w:val="single" w:sz="4" w:space="0" w:color="00000A"/>
            </w:tcBorders>
            <w:shd w:val="clear" w:color="auto" w:fill="auto"/>
          </w:tcPr>
          <w:p w14:paraId="7BD162BC"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5344" w:type="dxa"/>
            <w:tcBorders>
              <w:top w:val="single" w:sz="4" w:space="0" w:color="00000A"/>
              <w:left w:val="single" w:sz="4" w:space="0" w:color="00000A"/>
              <w:bottom w:val="single" w:sz="4" w:space="0" w:color="00000A"/>
              <w:right w:val="single" w:sz="4" w:space="0" w:color="00000A"/>
            </w:tcBorders>
            <w:shd w:val="clear" w:color="auto" w:fill="auto"/>
          </w:tcPr>
          <w:p w14:paraId="2AC5BE2F"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7F1DDC86"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37A1FD83"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5F2502" w14:paraId="36ED7D2E" w14:textId="77777777">
        <w:trPr>
          <w:trHeight w:val="300"/>
        </w:trPr>
        <w:tc>
          <w:tcPr>
            <w:tcW w:w="1250" w:type="dxa"/>
            <w:tcBorders>
              <w:top w:val="single" w:sz="4" w:space="0" w:color="00000A"/>
              <w:left w:val="single" w:sz="4" w:space="0" w:color="00000A"/>
              <w:bottom w:val="single" w:sz="4" w:space="0" w:color="00000A"/>
              <w:right w:val="single" w:sz="4" w:space="0" w:color="00000A"/>
            </w:tcBorders>
            <w:shd w:val="clear" w:color="auto" w:fill="auto"/>
          </w:tcPr>
          <w:p w14:paraId="4EF13AFB"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sample_id</w:t>
            </w:r>
            <w:proofErr w:type="spellEnd"/>
          </w:p>
        </w:tc>
        <w:tc>
          <w:tcPr>
            <w:tcW w:w="5344" w:type="dxa"/>
            <w:tcBorders>
              <w:top w:val="single" w:sz="4" w:space="0" w:color="00000A"/>
              <w:left w:val="single" w:sz="4" w:space="0" w:color="00000A"/>
              <w:bottom w:val="single" w:sz="4" w:space="0" w:color="00000A"/>
              <w:right w:val="single" w:sz="4" w:space="0" w:color="00000A"/>
            </w:tcBorders>
            <w:shd w:val="clear" w:color="auto" w:fill="auto"/>
          </w:tcPr>
          <w:p w14:paraId="17708AAD"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each sample (as given in sample table)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5384BA0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25E0AA2E"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5F2502" w14:paraId="147FC0E7" w14:textId="77777777">
        <w:trPr>
          <w:trHeight w:val="300"/>
        </w:trPr>
        <w:tc>
          <w:tcPr>
            <w:tcW w:w="1250" w:type="dxa"/>
            <w:tcBorders>
              <w:top w:val="single" w:sz="4" w:space="0" w:color="00000A"/>
              <w:left w:val="single" w:sz="4" w:space="0" w:color="00000A"/>
              <w:bottom w:val="single" w:sz="4" w:space="0" w:color="00000A"/>
              <w:right w:val="single" w:sz="4" w:space="0" w:color="00000A"/>
            </w:tcBorders>
            <w:shd w:val="clear" w:color="auto" w:fill="auto"/>
          </w:tcPr>
          <w:p w14:paraId="4FE818B7"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hiatus</w:t>
            </w:r>
          </w:p>
        </w:tc>
        <w:tc>
          <w:tcPr>
            <w:tcW w:w="5344" w:type="dxa"/>
            <w:tcBorders>
              <w:top w:val="single" w:sz="4" w:space="0" w:color="00000A"/>
              <w:left w:val="single" w:sz="4" w:space="0" w:color="00000A"/>
              <w:bottom w:val="single" w:sz="4" w:space="0" w:color="00000A"/>
              <w:right w:val="single" w:sz="4" w:space="0" w:color="00000A"/>
            </w:tcBorders>
            <w:shd w:val="clear" w:color="auto" w:fill="auto"/>
          </w:tcPr>
          <w:p w14:paraId="1608F781" w14:textId="455571D2"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Indication of </w:t>
            </w:r>
            <w:r w:rsidR="00551E5A">
              <w:rPr>
                <w:rFonts w:ascii="Times New Roman" w:eastAsia="Times New Roman" w:hAnsi="Times New Roman" w:cs="Times New Roman"/>
                <w:lang w:val="en-GB" w:eastAsia="en-GB" w:bidi="th-TH"/>
              </w:rPr>
              <w:t xml:space="preserve">the presence of </w:t>
            </w:r>
            <w:r>
              <w:rPr>
                <w:rFonts w:ascii="Times New Roman" w:eastAsia="Times New Roman" w:hAnsi="Times New Roman" w:cs="Times New Roman"/>
                <w:lang w:val="en-GB" w:eastAsia="en-GB" w:bidi="th-TH"/>
              </w:rPr>
              <w:t>a</w:t>
            </w:r>
            <w:r w:rsidR="00551E5A">
              <w:rPr>
                <w:rFonts w:ascii="Times New Roman" w:eastAsia="Times New Roman" w:hAnsi="Times New Roman" w:cs="Times New Roman"/>
                <w:lang w:val="en-GB" w:eastAsia="en-GB" w:bidi="th-TH"/>
              </w:rPr>
              <w:t xml:space="preserve"> growth</w:t>
            </w:r>
            <w:r>
              <w:rPr>
                <w:rFonts w:ascii="Times New Roman" w:eastAsia="Times New Roman" w:hAnsi="Times New Roman" w:cs="Times New Roman"/>
                <w:lang w:val="en-GB" w:eastAsia="en-GB" w:bidi="th-TH"/>
              </w:rPr>
              <w:t xml:space="preserve"> hiatus</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710BCD3A"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6CCD213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bl>
    <w:p w14:paraId="04181EE3" w14:textId="77777777" w:rsidR="005F2502" w:rsidRDefault="005F2502">
      <w:pPr>
        <w:rPr>
          <w:rFonts w:ascii="Times New Roman" w:eastAsia="Times New Roman" w:hAnsi="Times New Roman" w:cs="Times New Roman"/>
          <w:lang w:val="en-GB"/>
        </w:rPr>
      </w:pPr>
    </w:p>
    <w:p w14:paraId="2C658A16" w14:textId="64CEB9B7" w:rsidR="005F2502" w:rsidRDefault="00392F01">
      <w:pPr>
        <w:jc w:val="both"/>
        <w:rPr>
          <w:rFonts w:ascii="Times New Roman" w:hAnsi="Times New Roman" w:cs="Times New Roman"/>
          <w:lang w:val="en-GB"/>
        </w:rPr>
      </w:pPr>
      <w:r w:rsidRPr="00A0190D">
        <w:rPr>
          <w:rFonts w:ascii="Times New Roman" w:hAnsi="Times New Roman" w:cs="Times New Roman"/>
          <w:b/>
          <w:bCs/>
          <w:lang w:val="en-GB"/>
        </w:rPr>
        <w:t>Table 7:</w:t>
      </w:r>
      <w:r>
        <w:rPr>
          <w:rFonts w:ascii="Times New Roman" w:hAnsi="Times New Roman" w:cs="Times New Roman"/>
          <w:lang w:val="en-GB"/>
        </w:rPr>
        <w:t xml:space="preserve"> Characteristics of the gap place mark information table</w:t>
      </w:r>
      <w:r w:rsidR="00E562BC">
        <w:rPr>
          <w:rFonts w:ascii="Times New Roman" w:hAnsi="Times New Roman" w:cs="Times New Roman"/>
          <w:lang w:val="en-GB"/>
        </w:rPr>
        <w:t xml:space="preserve"> (gap)</w:t>
      </w:r>
    </w:p>
    <w:p w14:paraId="4E6F3A7E" w14:textId="77777777" w:rsidR="005F2502" w:rsidRDefault="005F2502">
      <w:pPr>
        <w:jc w:val="both"/>
        <w:rPr>
          <w:rFonts w:ascii="Times New Roman" w:hAnsi="Times New Roman" w:cs="Times New Roman"/>
          <w:i/>
          <w:lang w:val="en-GB"/>
        </w:rPr>
      </w:pPr>
    </w:p>
    <w:tbl>
      <w:tblPr>
        <w:tblW w:w="9708" w:type="dxa"/>
        <w:tblInd w:w="1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50"/>
        <w:gridCol w:w="5298"/>
        <w:gridCol w:w="1171"/>
        <w:gridCol w:w="1989"/>
      </w:tblGrid>
      <w:tr w:rsidR="005F2502" w14:paraId="43CD5BDA" w14:textId="77777777">
        <w:trPr>
          <w:trHeight w:val="368"/>
        </w:trPr>
        <w:tc>
          <w:tcPr>
            <w:tcW w:w="1250" w:type="dxa"/>
            <w:tcBorders>
              <w:top w:val="single" w:sz="4" w:space="0" w:color="00000A"/>
              <w:left w:val="single" w:sz="4" w:space="0" w:color="00000A"/>
              <w:bottom w:val="single" w:sz="4" w:space="0" w:color="00000A"/>
              <w:right w:val="single" w:sz="4" w:space="0" w:color="00000A"/>
            </w:tcBorders>
            <w:shd w:val="clear" w:color="auto" w:fill="auto"/>
          </w:tcPr>
          <w:p w14:paraId="1C23DF13"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5297" w:type="dxa"/>
            <w:tcBorders>
              <w:top w:val="single" w:sz="4" w:space="0" w:color="00000A"/>
              <w:left w:val="single" w:sz="4" w:space="0" w:color="00000A"/>
              <w:bottom w:val="single" w:sz="4" w:space="0" w:color="00000A"/>
              <w:right w:val="single" w:sz="4" w:space="0" w:color="00000A"/>
            </w:tcBorders>
            <w:shd w:val="clear" w:color="auto" w:fill="auto"/>
          </w:tcPr>
          <w:p w14:paraId="27319393"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33F746AB" w14:textId="77777777" w:rsidR="005F2502" w:rsidRDefault="00392F01">
            <w:pPr>
              <w:ind w:hanging="872"/>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305EE6EA" w14:textId="77777777" w:rsidR="005F2502" w:rsidRDefault="00392F01">
            <w:pPr>
              <w:rPr>
                <w:rFonts w:ascii="Times New Roman" w:hAnsi="Times New Roman"/>
              </w:rPr>
            </w:pPr>
            <w:r>
              <w:rPr>
                <w:rFonts w:ascii="Times New Roman" w:eastAsia="Times New Roman" w:hAnsi="Times New Roman" w:cs="Times New Roman"/>
                <w:b/>
                <w:lang w:val="en-GB" w:eastAsia="en-GB" w:bidi="th-TH"/>
              </w:rPr>
              <w:t>Constraints</w:t>
            </w:r>
          </w:p>
        </w:tc>
      </w:tr>
      <w:tr w:rsidR="005F2502" w14:paraId="513DED0D" w14:textId="77777777">
        <w:trPr>
          <w:trHeight w:val="300"/>
        </w:trPr>
        <w:tc>
          <w:tcPr>
            <w:tcW w:w="1250" w:type="dxa"/>
            <w:tcBorders>
              <w:top w:val="single" w:sz="4" w:space="0" w:color="00000A"/>
              <w:left w:val="single" w:sz="4" w:space="0" w:color="00000A"/>
              <w:bottom w:val="single" w:sz="4" w:space="0" w:color="00000A"/>
              <w:right w:val="single" w:sz="4" w:space="0" w:color="00000A"/>
            </w:tcBorders>
            <w:shd w:val="clear" w:color="auto" w:fill="auto"/>
          </w:tcPr>
          <w:p w14:paraId="3849808E"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sample_id</w:t>
            </w:r>
            <w:proofErr w:type="spellEnd"/>
          </w:p>
        </w:tc>
        <w:tc>
          <w:tcPr>
            <w:tcW w:w="5297" w:type="dxa"/>
            <w:tcBorders>
              <w:top w:val="single" w:sz="4" w:space="0" w:color="00000A"/>
              <w:left w:val="single" w:sz="4" w:space="0" w:color="00000A"/>
              <w:bottom w:val="single" w:sz="4" w:space="0" w:color="00000A"/>
              <w:right w:val="single" w:sz="4" w:space="0" w:color="00000A"/>
            </w:tcBorders>
            <w:shd w:val="clear" w:color="auto" w:fill="auto"/>
          </w:tcPr>
          <w:p w14:paraId="76D59090"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 xml:space="preserve">Refers to the unique identifier for the sample (as given in sample table)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7A17E15D"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012DB323"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5F2502" w14:paraId="0EF21B7F" w14:textId="77777777">
        <w:trPr>
          <w:trHeight w:val="300"/>
        </w:trPr>
        <w:tc>
          <w:tcPr>
            <w:tcW w:w="1250" w:type="dxa"/>
            <w:tcBorders>
              <w:top w:val="single" w:sz="4" w:space="0" w:color="00000A"/>
              <w:left w:val="single" w:sz="4" w:space="0" w:color="00000A"/>
              <w:bottom w:val="single" w:sz="4" w:space="0" w:color="00000A"/>
              <w:right w:val="single" w:sz="4" w:space="0" w:color="00000A"/>
            </w:tcBorders>
            <w:shd w:val="clear" w:color="auto" w:fill="auto"/>
          </w:tcPr>
          <w:p w14:paraId="4FBBF36D"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gap</w:t>
            </w:r>
          </w:p>
        </w:tc>
        <w:tc>
          <w:tcPr>
            <w:tcW w:w="5297" w:type="dxa"/>
            <w:tcBorders>
              <w:top w:val="single" w:sz="4" w:space="0" w:color="00000A"/>
              <w:left w:val="single" w:sz="4" w:space="0" w:color="00000A"/>
              <w:bottom w:val="single" w:sz="4" w:space="0" w:color="00000A"/>
              <w:right w:val="single" w:sz="4" w:space="0" w:color="00000A"/>
            </w:tcBorders>
            <w:shd w:val="clear" w:color="auto" w:fill="auto"/>
          </w:tcPr>
          <w:p w14:paraId="78766A85" w14:textId="08E7F2AC"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Indication of </w:t>
            </w:r>
            <w:r w:rsidR="00551E5A">
              <w:rPr>
                <w:rFonts w:ascii="Times New Roman" w:eastAsia="Times New Roman" w:hAnsi="Times New Roman" w:cs="Times New Roman"/>
                <w:lang w:val="en-GB" w:eastAsia="en-GB" w:bidi="th-TH"/>
              </w:rPr>
              <w:t xml:space="preserve">the presence of a temporal </w:t>
            </w:r>
            <w:r>
              <w:rPr>
                <w:rFonts w:ascii="Times New Roman" w:eastAsia="Times New Roman" w:hAnsi="Times New Roman" w:cs="Times New Roman"/>
                <w:lang w:val="en-GB" w:eastAsia="en-GB" w:bidi="th-TH"/>
              </w:rPr>
              <w:t>gap</w:t>
            </w:r>
            <w:r w:rsidR="00551E5A">
              <w:rPr>
                <w:rFonts w:ascii="Times New Roman" w:eastAsia="Times New Roman" w:hAnsi="Times New Roman" w:cs="Times New Roman"/>
                <w:lang w:val="en-GB" w:eastAsia="en-GB" w:bidi="th-TH"/>
              </w:rPr>
              <w:t xml:space="preserve"> in a composite record</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71E16CEB"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701C7645"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bl>
    <w:p w14:paraId="7915964C" w14:textId="77777777" w:rsidR="005F2502" w:rsidRDefault="00392F01">
      <w:pPr>
        <w:jc w:val="both"/>
        <w:rPr>
          <w:rFonts w:ascii="Times New Roman" w:hAnsi="Times New Roman" w:cs="Times New Roman"/>
          <w:lang w:val="en-GB"/>
        </w:rPr>
      </w:pPr>
      <w:r>
        <w:rPr>
          <w:rFonts w:ascii="Times New Roman" w:hAnsi="Times New Roman" w:cs="Times New Roman"/>
          <w:lang w:val="en-GB"/>
        </w:rPr>
        <w:t xml:space="preserve"> </w:t>
      </w:r>
    </w:p>
    <w:p w14:paraId="4C33E688" w14:textId="69B799BD" w:rsidR="005F2502" w:rsidRDefault="00392F01">
      <w:pPr>
        <w:jc w:val="both"/>
        <w:rPr>
          <w:rFonts w:ascii="Times New Roman" w:hAnsi="Times New Roman"/>
        </w:rPr>
      </w:pPr>
      <w:r w:rsidRPr="00A0190D">
        <w:rPr>
          <w:rFonts w:ascii="Times New Roman" w:hAnsi="Times New Roman" w:cs="Times New Roman"/>
          <w:b/>
          <w:bCs/>
          <w:lang w:val="en-GB"/>
        </w:rPr>
        <w:t>Table 8:</w:t>
      </w:r>
      <w:r>
        <w:rPr>
          <w:rFonts w:ascii="Times New Roman" w:hAnsi="Times New Roman" w:cs="Times New Roman"/>
          <w:lang w:val="en-GB"/>
        </w:rPr>
        <w:t xml:space="preserve"> Characteristics of the original chronology information table</w:t>
      </w:r>
      <w:r w:rsidR="00E562BC">
        <w:rPr>
          <w:rFonts w:ascii="Times New Roman" w:hAnsi="Times New Roman" w:cs="Times New Roman"/>
          <w:lang w:val="en-GB"/>
        </w:rPr>
        <w:t xml:space="preserve"> (</w:t>
      </w:r>
      <w:proofErr w:type="spellStart"/>
      <w:r w:rsidR="00E562BC">
        <w:rPr>
          <w:rFonts w:ascii="Times New Roman" w:hAnsi="Times New Roman" w:cs="Times New Roman"/>
          <w:lang w:val="en-GB"/>
        </w:rPr>
        <w:t>original_chronology</w:t>
      </w:r>
      <w:proofErr w:type="spellEnd"/>
      <w:r w:rsidR="00E562BC">
        <w:rPr>
          <w:rFonts w:ascii="Times New Roman" w:hAnsi="Times New Roman" w:cs="Times New Roman"/>
          <w:lang w:val="en-GB"/>
        </w:rPr>
        <w:t>)</w:t>
      </w:r>
    </w:p>
    <w:p w14:paraId="7E1FD23C" w14:textId="77777777" w:rsidR="005F2502" w:rsidRDefault="005F2502">
      <w:pPr>
        <w:jc w:val="both"/>
        <w:rPr>
          <w:rFonts w:ascii="Times New Roman" w:hAnsi="Times New Roman" w:cs="Times New Roman"/>
          <w:i/>
          <w:lang w:val="en-GB"/>
        </w:rPr>
      </w:pPr>
    </w:p>
    <w:tbl>
      <w:tblPr>
        <w:tblW w:w="9708" w:type="dxa"/>
        <w:tblInd w:w="1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38"/>
        <w:gridCol w:w="4110"/>
        <w:gridCol w:w="1171"/>
        <w:gridCol w:w="1989"/>
      </w:tblGrid>
      <w:tr w:rsidR="005F2502" w14:paraId="36ED8582" w14:textId="77777777">
        <w:trPr>
          <w:trHeight w:val="300"/>
        </w:trPr>
        <w:tc>
          <w:tcPr>
            <w:tcW w:w="2437" w:type="dxa"/>
            <w:tcBorders>
              <w:top w:val="single" w:sz="4" w:space="0" w:color="00000A"/>
              <w:left w:val="single" w:sz="4" w:space="0" w:color="00000A"/>
              <w:bottom w:val="single" w:sz="4" w:space="0" w:color="00000A"/>
              <w:right w:val="single" w:sz="4" w:space="0" w:color="00000A"/>
            </w:tcBorders>
            <w:shd w:val="clear" w:color="auto" w:fill="auto"/>
          </w:tcPr>
          <w:p w14:paraId="25D1380B" w14:textId="77777777" w:rsidR="005F2502" w:rsidRDefault="00392F01">
            <w:pPr>
              <w:rPr>
                <w:rFonts w:ascii="Cambria" w:eastAsia="Times New Roman" w:hAnsi="Cambria" w:cs="Times New Roman"/>
                <w:b/>
                <w:lang w:val="en-GB" w:eastAsia="en-GB" w:bidi="th-TH"/>
              </w:rPr>
            </w:pPr>
            <w:r>
              <w:rPr>
                <w:rFonts w:ascii="Times New Roman" w:eastAsia="Times New Roman" w:hAnsi="Times New Roman" w:cs="Times New Roman"/>
                <w:b/>
                <w:lang w:val="en-GB" w:eastAsia="en-GB" w:bidi="th-TH"/>
              </w:rPr>
              <w:t>Field</w:t>
            </w:r>
          </w:p>
        </w:tc>
        <w:tc>
          <w:tcPr>
            <w:tcW w:w="4110" w:type="dxa"/>
            <w:tcBorders>
              <w:top w:val="single" w:sz="4" w:space="0" w:color="00000A"/>
              <w:left w:val="single" w:sz="4" w:space="0" w:color="00000A"/>
              <w:bottom w:val="single" w:sz="4" w:space="0" w:color="00000A"/>
              <w:right w:val="single" w:sz="4" w:space="0" w:color="00000A"/>
            </w:tcBorders>
            <w:shd w:val="clear" w:color="auto" w:fill="auto"/>
          </w:tcPr>
          <w:p w14:paraId="665FB55E" w14:textId="77777777" w:rsidR="005F2502" w:rsidRDefault="00392F01">
            <w:pPr>
              <w:rPr>
                <w:rFonts w:ascii="Cambria" w:eastAsia="Times New Roman" w:hAnsi="Cambria" w:cs="Times New Roman"/>
                <w:b/>
                <w:lang w:val="en-GB" w:eastAsia="en-GB" w:bidi="th-TH"/>
              </w:rPr>
            </w:pPr>
            <w:r>
              <w:rPr>
                <w:rFonts w:ascii="Times New Roman" w:eastAsia="Times New Roman" w:hAnsi="Times New Roman" w:cs="Times New Roman"/>
                <w:b/>
                <w:lang w:val="en-GB" w:eastAsia="en-GB" w:bidi="th-TH"/>
              </w:rPr>
              <w:t>Description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00BDB9E8" w14:textId="77777777" w:rsidR="005F2502" w:rsidRDefault="00392F01">
            <w:pPr>
              <w:rPr>
                <w:rFonts w:ascii="Cambria" w:eastAsia="Times New Roman" w:hAnsi="Cambria" w:cs="Times New Roman"/>
                <w:b/>
                <w:lang w:val="en-GB" w:eastAsia="en-GB" w:bidi="th-TH"/>
              </w:rPr>
            </w:pPr>
            <w:r>
              <w:rPr>
                <w:rFonts w:ascii="Times New Roman" w:eastAsia="Times New Roman" w:hAnsi="Times New Roman" w:cs="Times New Roman"/>
                <w:b/>
                <w:lang w:val="en-GB" w:eastAsia="en-GB" w:bidi="th-TH"/>
              </w:rPr>
              <w:t>Format</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0991BC32" w14:textId="77777777" w:rsidR="005F2502" w:rsidRDefault="00392F01">
            <w:pPr>
              <w:rPr>
                <w:rFonts w:ascii="Cambria" w:eastAsia="Times New Roman" w:hAnsi="Cambria" w:cs="Times New Roman"/>
                <w:b/>
                <w:lang w:val="en-GB" w:eastAsia="en-GB" w:bidi="th-TH"/>
              </w:rPr>
            </w:pPr>
            <w:r>
              <w:rPr>
                <w:rFonts w:ascii="Times New Roman" w:eastAsia="Times New Roman" w:hAnsi="Times New Roman" w:cs="Times New Roman"/>
                <w:b/>
                <w:lang w:val="en-GB" w:eastAsia="en-GB" w:bidi="th-TH"/>
              </w:rPr>
              <w:t>Constraints</w:t>
            </w:r>
          </w:p>
        </w:tc>
      </w:tr>
      <w:tr w:rsidR="005F2502" w14:paraId="16015220" w14:textId="77777777">
        <w:trPr>
          <w:trHeight w:val="300"/>
        </w:trPr>
        <w:tc>
          <w:tcPr>
            <w:tcW w:w="2437" w:type="dxa"/>
            <w:tcBorders>
              <w:top w:val="single" w:sz="4" w:space="0" w:color="00000A"/>
              <w:left w:val="single" w:sz="4" w:space="0" w:color="00000A"/>
              <w:bottom w:val="single" w:sz="4" w:space="0" w:color="00000A"/>
              <w:right w:val="single" w:sz="4" w:space="0" w:color="00000A"/>
            </w:tcBorders>
            <w:shd w:val="clear" w:color="auto" w:fill="auto"/>
          </w:tcPr>
          <w:p w14:paraId="5127AC2C" w14:textId="77777777" w:rsidR="005F2502" w:rsidRDefault="00392F01">
            <w:pPr>
              <w:rPr>
                <w:rFonts w:ascii="Cambria" w:eastAsia="Times New Roman" w:hAnsi="Cambria" w:cs="Tahoma"/>
                <w:lang w:val="en-GB" w:eastAsia="en-GB" w:bidi="th-TH"/>
              </w:rPr>
            </w:pPr>
            <w:proofErr w:type="spellStart"/>
            <w:r>
              <w:rPr>
                <w:rFonts w:ascii="Times New Roman" w:eastAsia="Times New Roman" w:hAnsi="Times New Roman" w:cs="Tahoma"/>
                <w:lang w:val="en-GB" w:eastAsia="en-GB" w:bidi="th-TH"/>
              </w:rPr>
              <w:t>sample_id</w:t>
            </w:r>
            <w:proofErr w:type="spellEnd"/>
            <w:r>
              <w:rPr>
                <w:rFonts w:ascii="Times New Roman" w:eastAsia="Times New Roman" w:hAnsi="Times New Roman" w:cs="Tahoma"/>
                <w:lang w:val="en-GB" w:eastAsia="en-GB" w:bidi="th-TH"/>
              </w:rPr>
              <w:t xml:space="preserve"> </w:t>
            </w:r>
          </w:p>
        </w:tc>
        <w:tc>
          <w:tcPr>
            <w:tcW w:w="4110" w:type="dxa"/>
            <w:tcBorders>
              <w:top w:val="single" w:sz="4" w:space="0" w:color="00000A"/>
              <w:left w:val="single" w:sz="4" w:space="0" w:color="00000A"/>
              <w:bottom w:val="single" w:sz="4" w:space="0" w:color="00000A"/>
              <w:right w:val="single" w:sz="4" w:space="0" w:color="00000A"/>
            </w:tcBorders>
            <w:shd w:val="clear" w:color="auto" w:fill="auto"/>
          </w:tcPr>
          <w:p w14:paraId="7A04F158" w14:textId="77777777" w:rsidR="005F2502" w:rsidRDefault="00392F01">
            <w:pPr>
              <w:rPr>
                <w:rFonts w:ascii="Cambria" w:eastAsia="Times New Roman" w:hAnsi="Cambria" w:cs="Times New Roman"/>
                <w:lang w:val="en-GB" w:eastAsia="en-GB" w:bidi="th-TH"/>
              </w:rPr>
            </w:pPr>
            <w:r>
              <w:rPr>
                <w:rFonts w:ascii="Times New Roman" w:hAnsi="Times New Roman" w:cs="Times New Roman"/>
                <w:lang w:val="en-GB"/>
              </w:rPr>
              <w:t>Refers to the unique identifier for the sample (as given in sample table)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2AABA33F" w14:textId="77777777" w:rsidR="005F2502" w:rsidRDefault="00392F01">
            <w:pPr>
              <w:rPr>
                <w:rFonts w:ascii="Cambria" w:eastAsia="Times New Roman" w:hAnsi="Cambria" w:cs="Tahoma"/>
                <w:lang w:val="en-GB" w:eastAsia="en-GB" w:bidi="th-TH"/>
              </w:rPr>
            </w:pPr>
            <w:r>
              <w:rPr>
                <w:rFonts w:ascii="Times New Roman" w:eastAsia="Times New Roman" w:hAnsi="Times New Roman" w:cs="Tahoma"/>
                <w:lang w:val="en-GB" w:eastAsia="en-GB" w:bidi="th-TH"/>
              </w:rPr>
              <w:t>Numeric</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15A27F7B" w14:textId="77777777" w:rsidR="005F2502" w:rsidRDefault="00392F01">
            <w:pPr>
              <w:rPr>
                <w:rFonts w:ascii="Cambria" w:eastAsia="Times New Roman" w:hAnsi="Cambria" w:cs="Times New Roman"/>
                <w:lang w:val="en-GB" w:eastAsia="en-GB" w:bidi="th-TH"/>
              </w:rPr>
            </w:pPr>
            <w:r>
              <w:rPr>
                <w:rFonts w:ascii="Times New Roman" w:hAnsi="Times New Roman" w:cs="Times New Roman"/>
                <w:lang w:val="en-GB"/>
              </w:rPr>
              <w:t>Positive integer</w:t>
            </w:r>
          </w:p>
        </w:tc>
      </w:tr>
      <w:tr w:rsidR="005F2502" w14:paraId="034F2EA7" w14:textId="77777777">
        <w:trPr>
          <w:trHeight w:val="300"/>
        </w:trPr>
        <w:tc>
          <w:tcPr>
            <w:tcW w:w="2437" w:type="dxa"/>
            <w:tcBorders>
              <w:top w:val="single" w:sz="4" w:space="0" w:color="00000A"/>
              <w:left w:val="single" w:sz="4" w:space="0" w:color="00000A"/>
              <w:bottom w:val="single" w:sz="4" w:space="0" w:color="00000A"/>
              <w:right w:val="single" w:sz="4" w:space="0" w:color="00000A"/>
            </w:tcBorders>
            <w:shd w:val="clear" w:color="auto" w:fill="auto"/>
          </w:tcPr>
          <w:p w14:paraId="4BB85131" w14:textId="77777777" w:rsidR="005F2502" w:rsidRDefault="00392F01">
            <w:pPr>
              <w:rPr>
                <w:rFonts w:ascii="Cambria" w:eastAsia="Times New Roman" w:hAnsi="Cambria" w:cs="Tahoma"/>
                <w:lang w:val="en-GB" w:eastAsia="en-GB" w:bidi="th-TH"/>
              </w:rPr>
            </w:pPr>
            <w:proofErr w:type="spellStart"/>
            <w:r>
              <w:rPr>
                <w:rFonts w:ascii="Times New Roman" w:eastAsia="Times New Roman" w:hAnsi="Times New Roman" w:cs="Tahoma"/>
                <w:lang w:val="en-GB" w:eastAsia="en-GB" w:bidi="th-TH"/>
              </w:rPr>
              <w:t>interp_age</w:t>
            </w:r>
            <w:proofErr w:type="spellEnd"/>
          </w:p>
        </w:tc>
        <w:tc>
          <w:tcPr>
            <w:tcW w:w="4110" w:type="dxa"/>
            <w:tcBorders>
              <w:top w:val="single" w:sz="4" w:space="0" w:color="00000A"/>
              <w:left w:val="single" w:sz="4" w:space="0" w:color="00000A"/>
              <w:bottom w:val="single" w:sz="4" w:space="0" w:color="00000A"/>
              <w:right w:val="single" w:sz="4" w:space="0" w:color="00000A"/>
            </w:tcBorders>
            <w:shd w:val="clear" w:color="auto" w:fill="auto"/>
          </w:tcPr>
          <w:p w14:paraId="790FAE26" w14:textId="4FA4E15A" w:rsidR="005F2502" w:rsidRDefault="00A0190D">
            <w:pPr>
              <w:rPr>
                <w:rFonts w:ascii="Cambria" w:eastAsia="Times New Roman" w:hAnsi="Cambria" w:cs="Times New Roman"/>
                <w:lang w:val="en-GB" w:eastAsia="en-GB" w:bidi="th-TH"/>
              </w:rPr>
            </w:pPr>
            <w:r>
              <w:rPr>
                <w:rFonts w:ascii="Times New Roman" w:eastAsia="Times New Roman" w:hAnsi="Times New Roman" w:cs="Times New Roman"/>
                <w:lang w:val="en-GB" w:eastAsia="en-GB" w:bidi="th-TH"/>
              </w:rPr>
              <w:t>Age</w:t>
            </w:r>
            <w:r w:rsidR="00392F01">
              <w:rPr>
                <w:rFonts w:ascii="Times New Roman" w:eastAsia="Times New Roman" w:hAnsi="Times New Roman" w:cs="Times New Roman"/>
                <w:lang w:val="en-GB" w:eastAsia="en-GB" w:bidi="th-TH"/>
              </w:rPr>
              <w:t xml:space="preserve"> of the sample in years</w:t>
            </w:r>
            <w:r>
              <w:rPr>
                <w:rFonts w:ascii="Times New Roman" w:eastAsia="Times New Roman" w:hAnsi="Times New Roman" w:cs="Times New Roman"/>
                <w:lang w:val="en-GB" w:eastAsia="en-GB" w:bidi="th-TH"/>
              </w:rPr>
              <w:t xml:space="preserve"> before 1950</w:t>
            </w:r>
            <w:r w:rsidR="008172AE">
              <w:rPr>
                <w:rFonts w:ascii="Times New Roman" w:eastAsia="Times New Roman" w:hAnsi="Times New Roman" w:cs="Times New Roman"/>
                <w:lang w:val="en-GB" w:eastAsia="en-GB" w:bidi="th-TH"/>
              </w:rPr>
              <w:t xml:space="preserve"> </w:t>
            </w:r>
            <w:r>
              <w:rPr>
                <w:rFonts w:ascii="Times New Roman" w:eastAsia="Times New Roman" w:hAnsi="Times New Roman" w:cs="Times New Roman"/>
                <w:lang w:val="en-GB" w:eastAsia="en-GB" w:bidi="th-TH"/>
              </w:rPr>
              <w:t>CE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6998D07A" w14:textId="77777777" w:rsidR="005F2502" w:rsidRDefault="00392F01">
            <w:pPr>
              <w:rPr>
                <w:rFonts w:ascii="Cambria" w:eastAsia="Times New Roman" w:hAnsi="Cambria" w:cs="Tahoma"/>
                <w:lang w:val="en-GB" w:eastAsia="en-GB" w:bidi="th-TH"/>
              </w:rPr>
            </w:pPr>
            <w:r>
              <w:rPr>
                <w:rFonts w:ascii="Times New Roman" w:eastAsia="Times New Roman" w:hAnsi="Times New Roman" w:cs="Tahoma"/>
                <w:lang w:val="en-GB" w:eastAsia="en-GB" w:bidi="th-TH"/>
              </w:rPr>
              <w:t xml:space="preserve">Numeric </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2682CF15" w14:textId="77777777" w:rsidR="005F2502" w:rsidRDefault="00392F01">
            <w:pPr>
              <w:rPr>
                <w:rFonts w:ascii="Cambria" w:eastAsia="Times New Roman" w:hAnsi="Cambria"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2E5F764E" w14:textId="77777777">
        <w:trPr>
          <w:trHeight w:val="104"/>
        </w:trPr>
        <w:tc>
          <w:tcPr>
            <w:tcW w:w="2437" w:type="dxa"/>
            <w:tcBorders>
              <w:top w:val="single" w:sz="4" w:space="0" w:color="00000A"/>
              <w:left w:val="single" w:sz="4" w:space="0" w:color="00000A"/>
              <w:bottom w:val="single" w:sz="4" w:space="0" w:color="00000A"/>
              <w:right w:val="single" w:sz="4" w:space="0" w:color="00000A"/>
            </w:tcBorders>
            <w:shd w:val="clear" w:color="auto" w:fill="auto"/>
          </w:tcPr>
          <w:p w14:paraId="0FBD5DDD" w14:textId="77777777" w:rsidR="005F2502" w:rsidRDefault="00392F01">
            <w:pPr>
              <w:rPr>
                <w:rFonts w:ascii="Cambria" w:eastAsia="Times New Roman" w:hAnsi="Cambria" w:cs="Tahoma"/>
                <w:lang w:val="en-GB" w:eastAsia="en-GB" w:bidi="th-TH"/>
              </w:rPr>
            </w:pPr>
            <w:proofErr w:type="spellStart"/>
            <w:r>
              <w:rPr>
                <w:rFonts w:ascii="Times New Roman" w:eastAsia="Times New Roman" w:hAnsi="Times New Roman" w:cs="Tahoma"/>
                <w:lang w:val="en-GB" w:eastAsia="en-GB" w:bidi="th-TH"/>
              </w:rPr>
              <w:t>interp_age_uncert_pos</w:t>
            </w:r>
            <w:proofErr w:type="spellEnd"/>
          </w:p>
        </w:tc>
        <w:tc>
          <w:tcPr>
            <w:tcW w:w="4110" w:type="dxa"/>
            <w:tcBorders>
              <w:top w:val="single" w:sz="4" w:space="0" w:color="00000A"/>
              <w:left w:val="single" w:sz="4" w:space="0" w:color="00000A"/>
              <w:bottom w:val="single" w:sz="4" w:space="0" w:color="00000A"/>
              <w:right w:val="single" w:sz="4" w:space="0" w:color="00000A"/>
            </w:tcBorders>
            <w:shd w:val="clear" w:color="auto" w:fill="auto"/>
          </w:tcPr>
          <w:p w14:paraId="6EC6ACAB" w14:textId="6E6EE160" w:rsidR="005F2502" w:rsidRDefault="00392F01">
            <w:pPr>
              <w:rPr>
                <w:rFonts w:ascii="Cambria" w:eastAsia="Times New Roman" w:hAnsi="Cambria" w:cs="Times New Roman"/>
                <w:lang w:val="en-GB" w:eastAsia="en-GB" w:bidi="th-TH"/>
              </w:rPr>
            </w:pPr>
            <w:r>
              <w:rPr>
                <w:rFonts w:ascii="Times New Roman" w:eastAsia="Times New Roman" w:hAnsi="Times New Roman" w:cs="Times New Roman"/>
                <w:lang w:val="en-GB" w:eastAsia="en-GB" w:bidi="th-TH"/>
              </w:rPr>
              <w:t>Positive uncertainty o</w:t>
            </w:r>
            <w:r w:rsidR="008172AE">
              <w:rPr>
                <w:rFonts w:ascii="Times New Roman" w:eastAsia="Times New Roman" w:hAnsi="Times New Roman" w:cs="Times New Roman"/>
                <w:lang w:val="en-GB" w:eastAsia="en-GB" w:bidi="th-TH"/>
              </w:rPr>
              <w:t>f</w:t>
            </w:r>
            <w:r>
              <w:rPr>
                <w:rFonts w:ascii="Times New Roman" w:eastAsia="Times New Roman" w:hAnsi="Times New Roman" w:cs="Times New Roman"/>
                <w:lang w:val="en-GB" w:eastAsia="en-GB" w:bidi="th-TH"/>
              </w:rPr>
              <w:t xml:space="preserve"> the age of the sample in years</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56DB149B" w14:textId="2834FE3B" w:rsidR="005F2502" w:rsidRDefault="00392F01">
            <w:pPr>
              <w:rPr>
                <w:rFonts w:ascii="Times New Roman" w:hAnsi="Times New Roman"/>
              </w:rPr>
            </w:pPr>
            <w:r>
              <w:rPr>
                <w:rFonts w:ascii="Times New Roman" w:eastAsia="Times New Roman" w:hAnsi="Times New Roman" w:cs="Tahoma"/>
                <w:lang w:val="en-GB" w:eastAsia="en-GB" w:bidi="th-TH"/>
              </w:rPr>
              <w:t>Numer</w:t>
            </w:r>
            <w:r w:rsidR="00EB1C74">
              <w:rPr>
                <w:rFonts w:ascii="Times New Roman" w:eastAsia="Times New Roman" w:hAnsi="Times New Roman" w:cs="Tahoma"/>
                <w:lang w:val="en-GB" w:eastAsia="en-GB" w:bidi="th-TH"/>
              </w:rPr>
              <w:t>i</w:t>
            </w:r>
            <w:r>
              <w:rPr>
                <w:rFonts w:ascii="Times New Roman" w:eastAsia="Times New Roman" w:hAnsi="Times New Roman" w:cs="Tahoma"/>
                <w:lang w:val="en-GB" w:eastAsia="en-GB" w:bidi="th-TH"/>
              </w:rPr>
              <w:t>c</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2DB25B25" w14:textId="77777777" w:rsidR="005F2502" w:rsidRDefault="00392F01">
            <w:pPr>
              <w:rPr>
                <w:rFonts w:ascii="Times New Roman" w:hAnsi="Times New Roman"/>
              </w:rPr>
            </w:pPr>
            <w:r>
              <w:rPr>
                <w:rFonts w:ascii="Times New Roman" w:eastAsia="Times New Roman" w:hAnsi="Times New Roman" w:cs="Times New Roman"/>
                <w:lang w:val="en-GB" w:eastAsia="en-GB" w:bidi="th-TH"/>
              </w:rPr>
              <w:t>None</w:t>
            </w:r>
          </w:p>
        </w:tc>
      </w:tr>
      <w:tr w:rsidR="005F2502" w14:paraId="58D8A123" w14:textId="77777777">
        <w:trPr>
          <w:trHeight w:val="104"/>
        </w:trPr>
        <w:tc>
          <w:tcPr>
            <w:tcW w:w="2437" w:type="dxa"/>
            <w:tcBorders>
              <w:top w:val="single" w:sz="4" w:space="0" w:color="00000A"/>
              <w:left w:val="single" w:sz="4" w:space="0" w:color="00000A"/>
              <w:bottom w:val="single" w:sz="4" w:space="0" w:color="00000A"/>
              <w:right w:val="single" w:sz="4" w:space="0" w:color="00000A"/>
            </w:tcBorders>
            <w:shd w:val="clear" w:color="auto" w:fill="auto"/>
          </w:tcPr>
          <w:p w14:paraId="1F4A5C57" w14:textId="77777777" w:rsidR="005F2502" w:rsidRDefault="00392F01">
            <w:pPr>
              <w:rPr>
                <w:rFonts w:ascii="Cambria" w:eastAsia="Times New Roman" w:hAnsi="Cambria" w:cs="Tahoma"/>
                <w:lang w:val="en-GB" w:eastAsia="en-GB" w:bidi="th-TH"/>
              </w:rPr>
            </w:pPr>
            <w:proofErr w:type="spellStart"/>
            <w:r>
              <w:rPr>
                <w:rFonts w:ascii="Times New Roman" w:eastAsia="Times New Roman" w:hAnsi="Times New Roman" w:cs="Tahoma"/>
                <w:lang w:val="en-GB" w:eastAsia="en-GB" w:bidi="th-TH"/>
              </w:rPr>
              <w:t>interp_age_uncert_neg</w:t>
            </w:r>
            <w:proofErr w:type="spellEnd"/>
          </w:p>
        </w:tc>
        <w:tc>
          <w:tcPr>
            <w:tcW w:w="4110" w:type="dxa"/>
            <w:tcBorders>
              <w:top w:val="single" w:sz="4" w:space="0" w:color="00000A"/>
              <w:left w:val="single" w:sz="4" w:space="0" w:color="00000A"/>
              <w:bottom w:val="single" w:sz="4" w:space="0" w:color="00000A"/>
              <w:right w:val="single" w:sz="4" w:space="0" w:color="00000A"/>
            </w:tcBorders>
            <w:shd w:val="clear" w:color="auto" w:fill="auto"/>
          </w:tcPr>
          <w:p w14:paraId="02C52C75" w14:textId="2EC904BB" w:rsidR="005F2502" w:rsidRDefault="00392F01">
            <w:pPr>
              <w:rPr>
                <w:rFonts w:ascii="Cambria" w:eastAsia="Times New Roman" w:hAnsi="Cambria" w:cs="Times New Roman"/>
                <w:lang w:val="en-GB" w:eastAsia="en-GB" w:bidi="th-TH"/>
              </w:rPr>
            </w:pPr>
            <w:r>
              <w:rPr>
                <w:rFonts w:ascii="Times New Roman" w:eastAsia="Times New Roman" w:hAnsi="Times New Roman" w:cs="Times New Roman"/>
                <w:lang w:val="en-GB" w:eastAsia="en-GB" w:bidi="th-TH"/>
              </w:rPr>
              <w:t>Negative uncertainty o</w:t>
            </w:r>
            <w:r w:rsidR="008172AE">
              <w:rPr>
                <w:rFonts w:ascii="Times New Roman" w:eastAsia="Times New Roman" w:hAnsi="Times New Roman" w:cs="Times New Roman"/>
                <w:lang w:val="en-GB" w:eastAsia="en-GB" w:bidi="th-TH"/>
              </w:rPr>
              <w:t>f</w:t>
            </w:r>
            <w:r>
              <w:rPr>
                <w:rFonts w:ascii="Times New Roman" w:eastAsia="Times New Roman" w:hAnsi="Times New Roman" w:cs="Times New Roman"/>
                <w:lang w:val="en-GB" w:eastAsia="en-GB" w:bidi="th-TH"/>
              </w:rPr>
              <w:t xml:space="preserve"> the age of the sample in years</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6147367B" w14:textId="77777777" w:rsidR="005F2502" w:rsidRDefault="00392F01">
            <w:pPr>
              <w:rPr>
                <w:rFonts w:ascii="Cambria" w:eastAsia="Times New Roman" w:hAnsi="Cambria" w:cs="Tahoma"/>
                <w:lang w:val="en-GB" w:eastAsia="en-GB" w:bidi="th-TH"/>
              </w:rPr>
            </w:pPr>
            <w:r>
              <w:rPr>
                <w:rFonts w:ascii="Times New Roman" w:eastAsia="Times New Roman" w:hAnsi="Times New Roman" w:cs="Tahoma"/>
                <w:lang w:val="en-GB" w:eastAsia="en-GB" w:bidi="th-TH"/>
              </w:rPr>
              <w:t xml:space="preserve">Numeric </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0401EC73" w14:textId="77777777" w:rsidR="005F2502" w:rsidRDefault="00392F01">
            <w:pPr>
              <w:rPr>
                <w:rFonts w:ascii="Cambria" w:eastAsia="Times New Roman" w:hAnsi="Cambria" w:cs="Times New Roman"/>
                <w:lang w:val="en-GB" w:eastAsia="en-GB" w:bidi="th-TH"/>
              </w:rPr>
            </w:pPr>
            <w:r>
              <w:rPr>
                <w:rFonts w:ascii="Times New Roman" w:eastAsia="Times New Roman" w:hAnsi="Times New Roman" w:cs="Times New Roman"/>
                <w:lang w:val="en-GB" w:eastAsia="en-GB" w:bidi="th-TH"/>
              </w:rPr>
              <w:t>Positive decimal</w:t>
            </w:r>
          </w:p>
        </w:tc>
      </w:tr>
      <w:tr w:rsidR="005F2502" w14:paraId="74F9D3AE" w14:textId="77777777">
        <w:trPr>
          <w:trHeight w:val="570"/>
        </w:trPr>
        <w:tc>
          <w:tcPr>
            <w:tcW w:w="2437" w:type="dxa"/>
            <w:tcBorders>
              <w:top w:val="single" w:sz="4" w:space="0" w:color="00000A"/>
              <w:left w:val="single" w:sz="4" w:space="0" w:color="00000A"/>
              <w:bottom w:val="single" w:sz="4" w:space="0" w:color="00000A"/>
              <w:right w:val="single" w:sz="4" w:space="0" w:color="00000A"/>
            </w:tcBorders>
            <w:shd w:val="clear" w:color="auto" w:fill="auto"/>
          </w:tcPr>
          <w:p w14:paraId="09AA9FBF" w14:textId="77777777" w:rsidR="005F2502" w:rsidRDefault="00392F01">
            <w:pPr>
              <w:rPr>
                <w:rFonts w:ascii="Cambria" w:eastAsia="Times New Roman" w:hAnsi="Cambria" w:cs="Tahoma"/>
                <w:lang w:val="en-GB" w:eastAsia="en-GB" w:bidi="th-TH"/>
              </w:rPr>
            </w:pPr>
            <w:proofErr w:type="spellStart"/>
            <w:r>
              <w:rPr>
                <w:rFonts w:ascii="Times New Roman" w:eastAsia="Times New Roman" w:hAnsi="Times New Roman" w:cs="Tahoma"/>
                <w:lang w:val="en-GB" w:eastAsia="en-GB" w:bidi="th-TH"/>
              </w:rPr>
              <w:t>age_model_type</w:t>
            </w:r>
            <w:proofErr w:type="spellEnd"/>
          </w:p>
        </w:tc>
        <w:tc>
          <w:tcPr>
            <w:tcW w:w="4110" w:type="dxa"/>
            <w:tcBorders>
              <w:top w:val="single" w:sz="4" w:space="0" w:color="00000A"/>
              <w:left w:val="single" w:sz="4" w:space="0" w:color="00000A"/>
              <w:bottom w:val="single" w:sz="4" w:space="0" w:color="00000A"/>
              <w:right w:val="single" w:sz="4" w:space="0" w:color="00000A"/>
            </w:tcBorders>
            <w:shd w:val="clear" w:color="auto" w:fill="auto"/>
          </w:tcPr>
          <w:p w14:paraId="71BF28AB" w14:textId="1C8564BD" w:rsidR="005F2502" w:rsidRDefault="00392F01">
            <w:pPr>
              <w:rPr>
                <w:rFonts w:ascii="Cambria" w:eastAsia="Times New Roman" w:hAnsi="Cambria" w:cs="Times New Roman"/>
                <w:lang w:val="en-GB" w:eastAsia="en-GB" w:bidi="th-TH"/>
              </w:rPr>
            </w:pPr>
            <w:r>
              <w:rPr>
                <w:rFonts w:ascii="Times New Roman" w:eastAsia="Times New Roman" w:hAnsi="Times New Roman" w:cs="Times New Roman"/>
                <w:lang w:val="en-GB" w:eastAsia="en-GB" w:bidi="th-TH"/>
              </w:rPr>
              <w:t>Description of the age</w:t>
            </w:r>
            <w:r w:rsidR="008172AE">
              <w:rPr>
                <w:rFonts w:ascii="Times New Roman" w:eastAsia="Times New Roman" w:hAnsi="Times New Roman" w:cs="Times New Roman"/>
                <w:lang w:val="en-GB" w:eastAsia="en-GB" w:bidi="th-TH"/>
              </w:rPr>
              <w:t>-depth</w:t>
            </w:r>
            <w:r>
              <w:rPr>
                <w:rFonts w:ascii="Times New Roman" w:eastAsia="Times New Roman" w:hAnsi="Times New Roman" w:cs="Times New Roman"/>
                <w:lang w:val="en-GB" w:eastAsia="en-GB" w:bidi="th-TH"/>
              </w:rPr>
              <w:t xml:space="preserve"> model used in the original publication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4D88107F" w14:textId="77777777" w:rsidR="005F2502" w:rsidRDefault="00392F01">
            <w:pPr>
              <w:rPr>
                <w:rFonts w:ascii="Cambria" w:eastAsia="Times New Roman" w:hAnsi="Cambria" w:cs="Tahoma"/>
                <w:lang w:val="en-GB" w:eastAsia="en-GB" w:bidi="th-TH"/>
              </w:rPr>
            </w:pPr>
            <w:r>
              <w:rPr>
                <w:rFonts w:ascii="Times New Roman" w:eastAsia="Times New Roman" w:hAnsi="Times New Roman" w:cs="Tahoma"/>
                <w:lang w:val="en-GB" w:eastAsia="en-GB" w:bidi="th-TH"/>
              </w:rPr>
              <w:t xml:space="preserve">Text </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77EDB306" w14:textId="77777777" w:rsidR="005F2502" w:rsidRDefault="00392F01">
            <w:pPr>
              <w:rPr>
                <w:rFonts w:ascii="Cambria" w:eastAsia="Times New Roman" w:hAnsi="Cambria" w:cs="Times New Roman"/>
                <w:lang w:val="en-GB" w:eastAsia="en-GB" w:bidi="th-TH"/>
              </w:rPr>
            </w:pPr>
            <w:r>
              <w:rPr>
                <w:rFonts w:ascii="Times New Roman" w:eastAsia="Times New Roman" w:hAnsi="Times New Roman" w:cs="Times New Roman"/>
                <w:lang w:val="en-GB"/>
              </w:rPr>
              <w:t>selected from pre-defined list</w:t>
            </w:r>
          </w:p>
        </w:tc>
      </w:tr>
      <w:tr w:rsidR="005F2502" w14:paraId="6FFB1BC3" w14:textId="77777777">
        <w:trPr>
          <w:trHeight w:val="570"/>
        </w:trPr>
        <w:tc>
          <w:tcPr>
            <w:tcW w:w="2437" w:type="dxa"/>
            <w:tcBorders>
              <w:top w:val="single" w:sz="4" w:space="0" w:color="00000A"/>
              <w:left w:val="single" w:sz="4" w:space="0" w:color="00000A"/>
              <w:bottom w:val="single" w:sz="4" w:space="0" w:color="00000A"/>
              <w:right w:val="single" w:sz="4" w:space="0" w:color="00000A"/>
            </w:tcBorders>
            <w:shd w:val="clear" w:color="auto" w:fill="auto"/>
          </w:tcPr>
          <w:p w14:paraId="2F3AA6A2" w14:textId="77777777" w:rsidR="005F2502" w:rsidRDefault="00392F01">
            <w:pPr>
              <w:rPr>
                <w:rFonts w:ascii="Cambria" w:eastAsia="Times New Roman" w:hAnsi="Cambria" w:cs="Tahoma"/>
                <w:lang w:val="en-GB" w:eastAsia="en-GB" w:bidi="th-TH"/>
              </w:rPr>
            </w:pPr>
            <w:proofErr w:type="spellStart"/>
            <w:r>
              <w:rPr>
                <w:rFonts w:ascii="Times New Roman" w:eastAsia="Times New Roman" w:hAnsi="Times New Roman" w:cs="Tahoma"/>
                <w:lang w:val="en-GB" w:eastAsia="en-GB" w:bidi="th-TH"/>
              </w:rPr>
              <w:lastRenderedPageBreak/>
              <w:t>ann_lam_check</w:t>
            </w:r>
            <w:proofErr w:type="spellEnd"/>
          </w:p>
        </w:tc>
        <w:tc>
          <w:tcPr>
            <w:tcW w:w="4110" w:type="dxa"/>
            <w:tcBorders>
              <w:top w:val="single" w:sz="4" w:space="0" w:color="00000A"/>
              <w:left w:val="single" w:sz="4" w:space="0" w:color="00000A"/>
              <w:bottom w:val="single" w:sz="4" w:space="0" w:color="00000A"/>
              <w:right w:val="single" w:sz="4" w:space="0" w:color="00000A"/>
            </w:tcBorders>
            <w:shd w:val="clear" w:color="auto" w:fill="auto"/>
          </w:tcPr>
          <w:p w14:paraId="78176865" w14:textId="0DD821FC" w:rsidR="005F2502" w:rsidRDefault="00392F01">
            <w:pPr>
              <w:rPr>
                <w:rFonts w:ascii="Cambria" w:eastAsia="Times New Roman" w:hAnsi="Cambria" w:cs="Times New Roman"/>
                <w:lang w:val="en-GB" w:eastAsia="en-GB" w:bidi="th-TH"/>
              </w:rPr>
            </w:pPr>
            <w:r>
              <w:rPr>
                <w:rFonts w:ascii="Times New Roman" w:eastAsia="Times New Roman" w:hAnsi="Times New Roman" w:cs="Times New Roman"/>
                <w:lang w:val="en-GB" w:eastAsia="en-GB" w:bidi="th-TH"/>
              </w:rPr>
              <w:t xml:space="preserve">Indication </w:t>
            </w:r>
            <w:r w:rsidR="008172AE">
              <w:rPr>
                <w:rFonts w:ascii="Times New Roman" w:eastAsia="Times New Roman" w:hAnsi="Times New Roman" w:cs="Times New Roman"/>
                <w:lang w:val="en-GB" w:eastAsia="en-GB" w:bidi="th-TH"/>
              </w:rPr>
              <w:t xml:space="preserve">of the method used to verify </w:t>
            </w:r>
            <w:r>
              <w:rPr>
                <w:rFonts w:ascii="Times New Roman" w:eastAsia="Times New Roman" w:hAnsi="Times New Roman" w:cs="Times New Roman"/>
                <w:lang w:val="en-GB" w:eastAsia="en-GB" w:bidi="th-TH"/>
              </w:rPr>
              <w:t xml:space="preserve">that </w:t>
            </w:r>
            <w:proofErr w:type="spellStart"/>
            <w:r>
              <w:rPr>
                <w:rFonts w:ascii="Times New Roman" w:eastAsia="Times New Roman" w:hAnsi="Times New Roman" w:cs="Times New Roman"/>
                <w:lang w:val="en-GB" w:eastAsia="en-GB" w:bidi="th-TH"/>
              </w:rPr>
              <w:t>laminae</w:t>
            </w:r>
            <w:proofErr w:type="spellEnd"/>
            <w:r>
              <w:rPr>
                <w:rFonts w:ascii="Times New Roman" w:eastAsia="Times New Roman" w:hAnsi="Times New Roman" w:cs="Times New Roman"/>
                <w:lang w:val="en-GB" w:eastAsia="en-GB" w:bidi="th-TH"/>
              </w:rPr>
              <w:t xml:space="preserve"> are annual, in cases whe</w:t>
            </w:r>
            <w:r w:rsidR="008172AE">
              <w:rPr>
                <w:rFonts w:ascii="Times New Roman" w:eastAsia="Times New Roman" w:hAnsi="Times New Roman" w:cs="Times New Roman"/>
                <w:lang w:val="en-GB" w:eastAsia="en-GB" w:bidi="th-TH"/>
              </w:rPr>
              <w:t>n</w:t>
            </w:r>
            <w:r>
              <w:rPr>
                <w:rFonts w:ascii="Times New Roman" w:eastAsia="Times New Roman" w:hAnsi="Times New Roman" w:cs="Times New Roman"/>
                <w:lang w:val="en-GB" w:eastAsia="en-GB" w:bidi="th-TH"/>
              </w:rPr>
              <w:t xml:space="preserve"> lamina counting is used to construct the age</w:t>
            </w:r>
            <w:r w:rsidR="008172AE">
              <w:rPr>
                <w:rFonts w:ascii="Times New Roman" w:eastAsia="Times New Roman" w:hAnsi="Times New Roman" w:cs="Times New Roman"/>
                <w:lang w:val="en-GB" w:eastAsia="en-GB" w:bidi="th-TH"/>
              </w:rPr>
              <w:t>-depth</w:t>
            </w:r>
            <w:r>
              <w:rPr>
                <w:rFonts w:ascii="Times New Roman" w:eastAsia="Times New Roman" w:hAnsi="Times New Roman" w:cs="Times New Roman"/>
                <w:lang w:val="en-GB" w:eastAsia="en-GB" w:bidi="th-TH"/>
              </w:rPr>
              <w:t xml:space="preserve"> model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350CD8D6" w14:textId="77777777" w:rsidR="005F2502" w:rsidRDefault="00392F01">
            <w:pPr>
              <w:rPr>
                <w:rFonts w:ascii="Cambria" w:eastAsia="Times New Roman" w:hAnsi="Cambria" w:cs="Tahoma"/>
                <w:lang w:val="en-GB" w:eastAsia="en-GB" w:bidi="th-TH"/>
              </w:rPr>
            </w:pPr>
            <w:r>
              <w:rPr>
                <w:rFonts w:ascii="Times New Roman" w:eastAsia="Times New Roman" w:hAnsi="Times New Roman" w:cs="Tahoma"/>
                <w:lang w:val="en-GB" w:eastAsia="en-GB" w:bidi="th-TH"/>
              </w:rPr>
              <w:t xml:space="preserve">Text </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48E7642E" w14:textId="77777777" w:rsidR="005F2502" w:rsidRDefault="00392F01">
            <w:pPr>
              <w:rPr>
                <w:rFonts w:ascii="Times New Roman" w:eastAsia="Times New Roman" w:hAnsi="Times New Roman" w:cs="Times New Roman"/>
                <w:lang w:val="en-GB"/>
              </w:rPr>
            </w:pPr>
            <w:r>
              <w:rPr>
                <w:rFonts w:ascii="Times New Roman" w:eastAsia="Times New Roman" w:hAnsi="Times New Roman" w:cs="Times New Roman"/>
                <w:lang w:val="en-GB"/>
              </w:rPr>
              <w:t>selected from pre-defined list</w:t>
            </w:r>
          </w:p>
        </w:tc>
      </w:tr>
      <w:tr w:rsidR="005F2502" w14:paraId="1FB0233D" w14:textId="77777777">
        <w:trPr>
          <w:trHeight w:val="570"/>
        </w:trPr>
        <w:tc>
          <w:tcPr>
            <w:tcW w:w="2437" w:type="dxa"/>
            <w:tcBorders>
              <w:top w:val="single" w:sz="4" w:space="0" w:color="00000A"/>
              <w:left w:val="single" w:sz="4" w:space="0" w:color="00000A"/>
              <w:bottom w:val="single" w:sz="4" w:space="0" w:color="00000A"/>
              <w:right w:val="single" w:sz="4" w:space="0" w:color="00000A"/>
            </w:tcBorders>
            <w:shd w:val="clear" w:color="auto" w:fill="auto"/>
          </w:tcPr>
          <w:p w14:paraId="0F650CFE" w14:textId="77777777" w:rsidR="005F2502" w:rsidRDefault="00392F01">
            <w:pPr>
              <w:rPr>
                <w:rFonts w:ascii="Cambria" w:eastAsia="Times New Roman" w:hAnsi="Cambria" w:cs="Tahoma"/>
                <w:lang w:val="en-GB" w:eastAsia="en-GB" w:bidi="th-TH"/>
              </w:rPr>
            </w:pPr>
            <w:proofErr w:type="spellStart"/>
            <w:r>
              <w:rPr>
                <w:rFonts w:ascii="Times New Roman" w:eastAsia="Times New Roman" w:hAnsi="Times New Roman" w:cs="Tahoma"/>
                <w:lang w:val="en-GB" w:eastAsia="en-GB" w:bidi="th-TH"/>
              </w:rPr>
              <w:t>dep_rate_check</w:t>
            </w:r>
            <w:proofErr w:type="spellEnd"/>
          </w:p>
        </w:tc>
        <w:tc>
          <w:tcPr>
            <w:tcW w:w="4110" w:type="dxa"/>
            <w:tcBorders>
              <w:top w:val="single" w:sz="4" w:space="0" w:color="00000A"/>
              <w:left w:val="single" w:sz="4" w:space="0" w:color="00000A"/>
              <w:bottom w:val="single" w:sz="4" w:space="0" w:color="00000A"/>
              <w:right w:val="single" w:sz="4" w:space="0" w:color="00000A"/>
            </w:tcBorders>
            <w:shd w:val="clear" w:color="auto" w:fill="auto"/>
          </w:tcPr>
          <w:p w14:paraId="32B01735" w14:textId="379C7958" w:rsidR="005F2502" w:rsidRDefault="00392F01">
            <w:pPr>
              <w:rPr>
                <w:rFonts w:ascii="Cambria" w:eastAsia="Times New Roman" w:hAnsi="Cambria" w:cs="Times New Roman"/>
                <w:lang w:val="en-GB" w:eastAsia="en-GB" w:bidi="th-TH"/>
              </w:rPr>
            </w:pPr>
            <w:r>
              <w:rPr>
                <w:rFonts w:ascii="Times New Roman" w:eastAsia="Times New Roman" w:hAnsi="Times New Roman" w:cs="Times New Roman"/>
                <w:lang w:val="en-GB" w:eastAsia="en-GB" w:bidi="th-TH"/>
              </w:rPr>
              <w:t xml:space="preserve">Indication </w:t>
            </w:r>
            <w:r w:rsidR="008172AE">
              <w:rPr>
                <w:rFonts w:ascii="Times New Roman" w:eastAsia="Times New Roman" w:hAnsi="Times New Roman" w:cs="Times New Roman"/>
                <w:lang w:val="en-GB" w:eastAsia="en-GB" w:bidi="th-TH"/>
              </w:rPr>
              <w:t xml:space="preserve">whether </w:t>
            </w:r>
            <w:r>
              <w:rPr>
                <w:rFonts w:ascii="Times New Roman" w:eastAsia="Times New Roman" w:hAnsi="Times New Roman" w:cs="Times New Roman"/>
                <w:lang w:val="en-GB" w:eastAsia="en-GB" w:bidi="th-TH"/>
              </w:rPr>
              <w:t>verification of the deposition rate has been made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2877292B" w14:textId="77777777" w:rsidR="005F2502" w:rsidRDefault="00392F01">
            <w:pPr>
              <w:rPr>
                <w:rFonts w:ascii="Cambria" w:eastAsia="Times New Roman" w:hAnsi="Cambria" w:cs="Tahoma"/>
                <w:lang w:val="en-GB" w:eastAsia="en-GB" w:bidi="th-TH"/>
              </w:rPr>
            </w:pPr>
            <w:r>
              <w:rPr>
                <w:rFonts w:ascii="Times New Roman" w:eastAsia="Times New Roman" w:hAnsi="Times New Roman" w:cs="Tahoma"/>
                <w:lang w:val="en-GB" w:eastAsia="en-GB" w:bidi="th-TH"/>
              </w:rPr>
              <w:t xml:space="preserve">Text </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7E731316" w14:textId="77777777" w:rsidR="005F2502" w:rsidRDefault="00392F01">
            <w:pPr>
              <w:rPr>
                <w:rFonts w:ascii="Cambria" w:eastAsia="Times New Roman" w:hAnsi="Cambria" w:cs="Times New Roman"/>
                <w:lang w:val="en-GB" w:eastAsia="en-GB" w:bidi="th-TH"/>
              </w:rPr>
            </w:pPr>
            <w:r>
              <w:rPr>
                <w:rFonts w:ascii="Times New Roman" w:eastAsia="Times New Roman" w:hAnsi="Times New Roman" w:cs="Times New Roman"/>
                <w:lang w:val="en-GB"/>
              </w:rPr>
              <w:t>selected from pre-defined list</w:t>
            </w:r>
          </w:p>
        </w:tc>
      </w:tr>
    </w:tbl>
    <w:p w14:paraId="43449288" w14:textId="77777777" w:rsidR="005F2502" w:rsidRDefault="005F2502">
      <w:pPr>
        <w:jc w:val="both"/>
        <w:rPr>
          <w:rFonts w:ascii="Times New Roman" w:hAnsi="Times New Roman" w:cs="Times New Roman"/>
          <w:lang w:val="en-GB"/>
        </w:rPr>
      </w:pPr>
    </w:p>
    <w:p w14:paraId="38B64E2A" w14:textId="4391D5F4" w:rsidR="005F2502" w:rsidRDefault="00392F01">
      <w:pPr>
        <w:jc w:val="both"/>
        <w:rPr>
          <w:rFonts w:ascii="Times New Roman" w:hAnsi="Times New Roman" w:cs="Times New Roman"/>
          <w:lang w:val="en-GB"/>
        </w:rPr>
      </w:pPr>
      <w:r w:rsidRPr="00A0190D">
        <w:rPr>
          <w:rFonts w:ascii="Times New Roman" w:hAnsi="Times New Roman" w:cs="Times New Roman"/>
          <w:b/>
          <w:bCs/>
          <w:lang w:val="en-GB"/>
        </w:rPr>
        <w:t>Table 9:</w:t>
      </w:r>
      <w:r>
        <w:rPr>
          <w:rFonts w:ascii="Times New Roman" w:hAnsi="Times New Roman" w:cs="Times New Roman"/>
          <w:lang w:val="en-GB"/>
        </w:rPr>
        <w:t xml:space="preserve"> Characteristics of the carbon isotope data table</w:t>
      </w:r>
      <w:r w:rsidR="00E562BC">
        <w:rPr>
          <w:rFonts w:ascii="Times New Roman" w:hAnsi="Times New Roman" w:cs="Times New Roman"/>
          <w:lang w:val="en-GB"/>
        </w:rPr>
        <w:t xml:space="preserve"> (d13C)</w:t>
      </w:r>
    </w:p>
    <w:p w14:paraId="44E1642B" w14:textId="77777777" w:rsidR="005F2502" w:rsidRDefault="005F2502">
      <w:pPr>
        <w:jc w:val="both"/>
        <w:rPr>
          <w:rFonts w:ascii="Times New Roman" w:hAnsi="Times New Roman" w:cs="Times New Roman"/>
          <w:i/>
          <w:lang w:val="en-GB"/>
        </w:rPr>
      </w:pPr>
    </w:p>
    <w:tbl>
      <w:tblPr>
        <w:tblW w:w="9693" w:type="dxa"/>
        <w:tblInd w:w="1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5"/>
        <w:gridCol w:w="4297"/>
        <w:gridCol w:w="1172"/>
        <w:gridCol w:w="1989"/>
      </w:tblGrid>
      <w:tr w:rsidR="005F2502" w14:paraId="32434DC8" w14:textId="77777777">
        <w:trPr>
          <w:trHeight w:val="300"/>
        </w:trPr>
        <w:tc>
          <w:tcPr>
            <w:tcW w:w="2234" w:type="dxa"/>
            <w:tcBorders>
              <w:top w:val="single" w:sz="4" w:space="0" w:color="00000A"/>
              <w:left w:val="single" w:sz="4" w:space="0" w:color="00000A"/>
              <w:bottom w:val="single" w:sz="4" w:space="0" w:color="00000A"/>
              <w:right w:val="single" w:sz="4" w:space="0" w:color="00000A"/>
            </w:tcBorders>
            <w:shd w:val="clear" w:color="auto" w:fill="auto"/>
          </w:tcPr>
          <w:p w14:paraId="15CCA755"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4297" w:type="dxa"/>
            <w:tcBorders>
              <w:top w:val="single" w:sz="4" w:space="0" w:color="00000A"/>
              <w:left w:val="single" w:sz="4" w:space="0" w:color="00000A"/>
              <w:bottom w:val="single" w:sz="4" w:space="0" w:color="00000A"/>
              <w:right w:val="single" w:sz="4" w:space="0" w:color="00000A"/>
            </w:tcBorders>
            <w:shd w:val="clear" w:color="auto" w:fill="auto"/>
          </w:tcPr>
          <w:p w14:paraId="673C15F5"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2" w:type="dxa"/>
            <w:tcBorders>
              <w:top w:val="single" w:sz="4" w:space="0" w:color="00000A"/>
              <w:left w:val="single" w:sz="4" w:space="0" w:color="00000A"/>
              <w:bottom w:val="single" w:sz="4" w:space="0" w:color="00000A"/>
              <w:right w:val="single" w:sz="4" w:space="0" w:color="00000A"/>
            </w:tcBorders>
            <w:shd w:val="clear" w:color="auto" w:fill="auto"/>
          </w:tcPr>
          <w:p w14:paraId="07234D0C"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704F6E31"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5F2502" w14:paraId="3F6F1F36" w14:textId="77777777">
        <w:trPr>
          <w:trHeight w:val="104"/>
        </w:trPr>
        <w:tc>
          <w:tcPr>
            <w:tcW w:w="2234" w:type="dxa"/>
            <w:tcBorders>
              <w:top w:val="single" w:sz="4" w:space="0" w:color="00000A"/>
              <w:left w:val="single" w:sz="4" w:space="0" w:color="00000A"/>
              <w:bottom w:val="single" w:sz="4" w:space="0" w:color="00000A"/>
              <w:right w:val="single" w:sz="4" w:space="0" w:color="00000A"/>
            </w:tcBorders>
            <w:shd w:val="clear" w:color="auto" w:fill="auto"/>
          </w:tcPr>
          <w:p w14:paraId="5B0BAE6C" w14:textId="77777777" w:rsidR="005F2502" w:rsidRDefault="00392F01">
            <w:pPr>
              <w:rPr>
                <w:rFonts w:ascii="Times New Roman" w:eastAsia="Times New Roman" w:hAnsi="Times New Roman" w:cs="Times New Roman"/>
                <w:bCs/>
                <w:lang w:val="en-GB" w:eastAsia="en-GB" w:bidi="th-TH"/>
              </w:rPr>
            </w:pPr>
            <w:proofErr w:type="spellStart"/>
            <w:r>
              <w:rPr>
                <w:rFonts w:ascii="Times New Roman" w:eastAsia="Times New Roman" w:hAnsi="Times New Roman" w:cs="Times New Roman"/>
                <w:bCs/>
                <w:lang w:val="en-GB" w:eastAsia="en-GB" w:bidi="th-TH"/>
              </w:rPr>
              <w:t>sample_id</w:t>
            </w:r>
            <w:proofErr w:type="spellEnd"/>
            <w:r>
              <w:rPr>
                <w:rFonts w:ascii="Times New Roman" w:eastAsia="Times New Roman" w:hAnsi="Times New Roman" w:cs="Times New Roman"/>
                <w:bCs/>
                <w:lang w:val="en-GB" w:eastAsia="en-GB" w:bidi="th-TH"/>
              </w:rPr>
              <w:t xml:space="preserve"> </w:t>
            </w:r>
          </w:p>
        </w:tc>
        <w:tc>
          <w:tcPr>
            <w:tcW w:w="4297" w:type="dxa"/>
            <w:tcBorders>
              <w:top w:val="single" w:sz="4" w:space="0" w:color="00000A"/>
              <w:left w:val="single" w:sz="4" w:space="0" w:color="00000A"/>
              <w:bottom w:val="single" w:sz="4" w:space="0" w:color="00000A"/>
              <w:right w:val="single" w:sz="4" w:space="0" w:color="00000A"/>
            </w:tcBorders>
            <w:shd w:val="clear" w:color="auto" w:fill="auto"/>
          </w:tcPr>
          <w:p w14:paraId="6A2F4AFC"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the sample (as given in sample table)</w:t>
            </w:r>
          </w:p>
        </w:tc>
        <w:tc>
          <w:tcPr>
            <w:tcW w:w="1172" w:type="dxa"/>
            <w:tcBorders>
              <w:top w:val="single" w:sz="4" w:space="0" w:color="00000A"/>
              <w:left w:val="single" w:sz="4" w:space="0" w:color="00000A"/>
              <w:bottom w:val="single" w:sz="4" w:space="0" w:color="00000A"/>
              <w:right w:val="single" w:sz="4" w:space="0" w:color="00000A"/>
            </w:tcBorders>
            <w:shd w:val="clear" w:color="auto" w:fill="auto"/>
          </w:tcPr>
          <w:p w14:paraId="335C990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0266DE69"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5F2502" w14:paraId="63CB5F7A" w14:textId="77777777">
        <w:trPr>
          <w:trHeight w:val="104"/>
        </w:trPr>
        <w:tc>
          <w:tcPr>
            <w:tcW w:w="2234" w:type="dxa"/>
            <w:tcBorders>
              <w:top w:val="single" w:sz="4" w:space="0" w:color="00000A"/>
              <w:left w:val="single" w:sz="4" w:space="0" w:color="00000A"/>
              <w:bottom w:val="single" w:sz="4" w:space="0" w:color="00000A"/>
              <w:right w:val="single" w:sz="4" w:space="0" w:color="00000A"/>
            </w:tcBorders>
            <w:shd w:val="clear" w:color="auto" w:fill="auto"/>
          </w:tcPr>
          <w:p w14:paraId="250D35E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d13C_measurement</w:t>
            </w:r>
          </w:p>
        </w:tc>
        <w:tc>
          <w:tcPr>
            <w:tcW w:w="4297" w:type="dxa"/>
            <w:tcBorders>
              <w:top w:val="single" w:sz="4" w:space="0" w:color="00000A"/>
              <w:left w:val="single" w:sz="4" w:space="0" w:color="00000A"/>
              <w:bottom w:val="single" w:sz="4" w:space="0" w:color="00000A"/>
              <w:right w:val="single" w:sz="4" w:space="0" w:color="00000A"/>
            </w:tcBorders>
            <w:shd w:val="clear" w:color="auto" w:fill="auto"/>
          </w:tcPr>
          <w:p w14:paraId="06D8F2BA" w14:textId="21AC6A18" w:rsidR="005F2502" w:rsidRDefault="00F5176A">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Raw </w:t>
            </w:r>
            <w:r w:rsidR="00392F01">
              <w:rPr>
                <w:rFonts w:ascii="Times New Roman" w:eastAsia="Times New Roman" w:hAnsi="Times New Roman" w:cs="Times New Roman"/>
                <w:lang w:val="en-GB" w:eastAsia="en-GB" w:bidi="th-TH"/>
              </w:rPr>
              <w:t>δ</w:t>
            </w:r>
            <w:r w:rsidR="00392F01">
              <w:rPr>
                <w:rFonts w:ascii="Times New Roman" w:eastAsia="Times New Roman" w:hAnsi="Times New Roman" w:cs="Times New Roman"/>
                <w:vertAlign w:val="superscript"/>
                <w:lang w:val="en-GB" w:eastAsia="en-GB" w:bidi="th-TH"/>
              </w:rPr>
              <w:t>13</w:t>
            </w:r>
            <w:r w:rsidR="00392F01">
              <w:rPr>
                <w:rFonts w:ascii="Times New Roman" w:eastAsia="Times New Roman" w:hAnsi="Times New Roman" w:cs="Times New Roman"/>
                <w:lang w:val="en-GB" w:eastAsia="en-GB" w:bidi="th-TH"/>
              </w:rPr>
              <w:t>C measurement</w:t>
            </w:r>
            <w:r w:rsidR="00E55F83">
              <w:rPr>
                <w:rFonts w:ascii="Times New Roman" w:eastAsia="Times New Roman" w:hAnsi="Times New Roman" w:cs="Times New Roman"/>
                <w:lang w:val="en-GB" w:eastAsia="en-GB" w:bidi="th-TH"/>
              </w:rPr>
              <w:t xml:space="preserve"> in </w:t>
            </w:r>
            <w:proofErr w:type="spellStart"/>
            <w:r w:rsidR="00E55F83">
              <w:rPr>
                <w:rFonts w:ascii="Times New Roman" w:eastAsia="Times New Roman" w:hAnsi="Times New Roman" w:cs="Times New Roman"/>
                <w:lang w:val="en-GB" w:eastAsia="en-GB" w:bidi="th-TH"/>
              </w:rPr>
              <w:t>permil</w:t>
            </w:r>
            <w:proofErr w:type="spellEnd"/>
          </w:p>
        </w:tc>
        <w:tc>
          <w:tcPr>
            <w:tcW w:w="1172" w:type="dxa"/>
            <w:tcBorders>
              <w:top w:val="single" w:sz="4" w:space="0" w:color="00000A"/>
              <w:left w:val="single" w:sz="4" w:space="0" w:color="00000A"/>
              <w:bottom w:val="single" w:sz="4" w:space="0" w:color="00000A"/>
              <w:right w:val="single" w:sz="4" w:space="0" w:color="00000A"/>
            </w:tcBorders>
            <w:shd w:val="clear" w:color="auto" w:fill="auto"/>
          </w:tcPr>
          <w:p w14:paraId="4BE471F5"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15F49A2D"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233AEA84" w14:textId="77777777">
        <w:trPr>
          <w:trHeight w:val="104"/>
        </w:trPr>
        <w:tc>
          <w:tcPr>
            <w:tcW w:w="2234" w:type="dxa"/>
            <w:tcBorders>
              <w:top w:val="single" w:sz="4" w:space="0" w:color="00000A"/>
              <w:left w:val="single" w:sz="4" w:space="0" w:color="00000A"/>
              <w:bottom w:val="single" w:sz="4" w:space="0" w:color="00000A"/>
              <w:right w:val="single" w:sz="4" w:space="0" w:color="00000A"/>
            </w:tcBorders>
            <w:shd w:val="clear" w:color="auto" w:fill="auto"/>
          </w:tcPr>
          <w:p w14:paraId="0C1AAED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d13C_precision</w:t>
            </w:r>
          </w:p>
        </w:tc>
        <w:tc>
          <w:tcPr>
            <w:tcW w:w="4297" w:type="dxa"/>
            <w:tcBorders>
              <w:top w:val="single" w:sz="4" w:space="0" w:color="00000A"/>
              <w:left w:val="single" w:sz="4" w:space="0" w:color="00000A"/>
              <w:bottom w:val="single" w:sz="4" w:space="0" w:color="00000A"/>
              <w:right w:val="single" w:sz="4" w:space="0" w:color="00000A"/>
            </w:tcBorders>
            <w:shd w:val="clear" w:color="auto" w:fill="auto"/>
          </w:tcPr>
          <w:p w14:paraId="76B1B6E1" w14:textId="6A0EE1FB"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Laboratory precision on the δ</w:t>
            </w:r>
            <w:r>
              <w:rPr>
                <w:rFonts w:ascii="Times New Roman" w:eastAsia="Times New Roman" w:hAnsi="Times New Roman" w:cs="Times New Roman"/>
                <w:vertAlign w:val="superscript"/>
                <w:lang w:val="en-GB" w:eastAsia="en-GB" w:bidi="th-TH"/>
              </w:rPr>
              <w:t>13</w:t>
            </w:r>
            <w:r>
              <w:rPr>
                <w:rFonts w:ascii="Times New Roman" w:eastAsia="Times New Roman" w:hAnsi="Times New Roman" w:cs="Times New Roman"/>
                <w:lang w:val="en-GB" w:eastAsia="en-GB" w:bidi="th-TH"/>
              </w:rPr>
              <w:t>C measurement</w:t>
            </w:r>
            <w:r w:rsidR="00E55F83">
              <w:rPr>
                <w:rFonts w:ascii="Times New Roman" w:eastAsia="Times New Roman" w:hAnsi="Times New Roman" w:cs="Times New Roman"/>
                <w:lang w:val="en-GB" w:eastAsia="en-GB" w:bidi="th-TH"/>
              </w:rPr>
              <w:t xml:space="preserve"> in </w:t>
            </w:r>
            <w:proofErr w:type="spellStart"/>
            <w:r w:rsidR="00E55F83">
              <w:rPr>
                <w:rFonts w:ascii="Times New Roman" w:eastAsia="Times New Roman" w:hAnsi="Times New Roman" w:cs="Times New Roman"/>
                <w:lang w:val="en-GB" w:eastAsia="en-GB" w:bidi="th-TH"/>
              </w:rPr>
              <w:t>permil</w:t>
            </w:r>
            <w:proofErr w:type="spellEnd"/>
          </w:p>
        </w:tc>
        <w:tc>
          <w:tcPr>
            <w:tcW w:w="1172" w:type="dxa"/>
            <w:tcBorders>
              <w:top w:val="single" w:sz="4" w:space="0" w:color="00000A"/>
              <w:left w:val="single" w:sz="4" w:space="0" w:color="00000A"/>
              <w:bottom w:val="single" w:sz="4" w:space="0" w:color="00000A"/>
              <w:right w:val="single" w:sz="4" w:space="0" w:color="00000A"/>
            </w:tcBorders>
            <w:shd w:val="clear" w:color="auto" w:fill="auto"/>
          </w:tcPr>
          <w:p w14:paraId="1AC1DAF7"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19F9E7B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r w:rsidR="005F2502" w14:paraId="099FDB56" w14:textId="77777777">
        <w:trPr>
          <w:trHeight w:val="104"/>
        </w:trPr>
        <w:tc>
          <w:tcPr>
            <w:tcW w:w="2234" w:type="dxa"/>
            <w:tcBorders>
              <w:top w:val="single" w:sz="4" w:space="0" w:color="00000A"/>
              <w:left w:val="single" w:sz="4" w:space="0" w:color="00000A"/>
              <w:bottom w:val="single" w:sz="4" w:space="0" w:color="00000A"/>
              <w:right w:val="single" w:sz="4" w:space="0" w:color="00000A"/>
            </w:tcBorders>
            <w:shd w:val="clear" w:color="auto" w:fill="auto"/>
          </w:tcPr>
          <w:p w14:paraId="264382AD"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iso_std</w:t>
            </w:r>
            <w:proofErr w:type="spellEnd"/>
          </w:p>
        </w:tc>
        <w:tc>
          <w:tcPr>
            <w:tcW w:w="4297" w:type="dxa"/>
            <w:tcBorders>
              <w:top w:val="single" w:sz="4" w:space="0" w:color="00000A"/>
              <w:left w:val="single" w:sz="4" w:space="0" w:color="00000A"/>
              <w:bottom w:val="single" w:sz="4" w:space="0" w:color="00000A"/>
              <w:right w:val="single" w:sz="4" w:space="0" w:color="00000A"/>
            </w:tcBorders>
            <w:shd w:val="clear" w:color="auto" w:fill="auto"/>
          </w:tcPr>
          <w:p w14:paraId="06F8ED95"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Description of isotopic standard used </w:t>
            </w:r>
          </w:p>
        </w:tc>
        <w:tc>
          <w:tcPr>
            <w:tcW w:w="1172" w:type="dxa"/>
            <w:tcBorders>
              <w:top w:val="single" w:sz="4" w:space="0" w:color="00000A"/>
              <w:left w:val="single" w:sz="4" w:space="0" w:color="00000A"/>
              <w:bottom w:val="single" w:sz="4" w:space="0" w:color="00000A"/>
              <w:right w:val="single" w:sz="4" w:space="0" w:color="00000A"/>
            </w:tcBorders>
            <w:shd w:val="clear" w:color="auto" w:fill="auto"/>
          </w:tcPr>
          <w:p w14:paraId="16BF3297" w14:textId="77777777" w:rsidR="005F2502" w:rsidRDefault="00392F01">
            <w:pPr>
              <w:rPr>
                <w:rFonts w:ascii="Times New Roman" w:hAnsi="Times New Roman"/>
              </w:rPr>
            </w:pPr>
            <w:r>
              <w:rPr>
                <w:rFonts w:ascii="Times New Roman" w:eastAsia="Times New Roman" w:hAnsi="Times New Roman" w:cs="Times New Roman"/>
                <w:lang w:val="en-GB" w:eastAsia="en-GB" w:bidi="th-TH"/>
              </w:rPr>
              <w:t xml:space="preserve">Text </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40048CF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rPr>
              <w:t>selected from pre-defined list</w:t>
            </w:r>
          </w:p>
        </w:tc>
      </w:tr>
    </w:tbl>
    <w:p w14:paraId="382632CD" w14:textId="7E637DFB" w:rsidR="005F2502" w:rsidRDefault="005F2502">
      <w:pPr>
        <w:jc w:val="both"/>
        <w:rPr>
          <w:rFonts w:cs="Times New Roman"/>
          <w:lang w:val="en-GB"/>
        </w:rPr>
      </w:pPr>
    </w:p>
    <w:p w14:paraId="2C77B20C" w14:textId="4CC9D9DE" w:rsidR="005F2502" w:rsidRDefault="00392F01">
      <w:pPr>
        <w:jc w:val="both"/>
        <w:rPr>
          <w:rFonts w:ascii="Times New Roman" w:hAnsi="Times New Roman"/>
        </w:rPr>
      </w:pPr>
      <w:r w:rsidRPr="00A0190D">
        <w:rPr>
          <w:rFonts w:ascii="Times New Roman" w:hAnsi="Times New Roman" w:cs="Times New Roman"/>
          <w:b/>
          <w:bCs/>
          <w:lang w:val="en-GB"/>
        </w:rPr>
        <w:t>Table 10:</w:t>
      </w:r>
      <w:r>
        <w:rPr>
          <w:rFonts w:ascii="Times New Roman" w:hAnsi="Times New Roman" w:cs="Times New Roman"/>
          <w:lang w:val="en-GB"/>
        </w:rPr>
        <w:t xml:space="preserve"> Characteristics of the oxygen isotope data table</w:t>
      </w:r>
      <w:r w:rsidR="00E562BC">
        <w:rPr>
          <w:rFonts w:ascii="Times New Roman" w:hAnsi="Times New Roman" w:cs="Times New Roman"/>
          <w:lang w:val="en-GB"/>
        </w:rPr>
        <w:t xml:space="preserve"> (d18O)</w:t>
      </w:r>
    </w:p>
    <w:p w14:paraId="06F64C75" w14:textId="77777777" w:rsidR="005F2502" w:rsidRDefault="005F2502">
      <w:pPr>
        <w:jc w:val="both"/>
        <w:rPr>
          <w:rFonts w:ascii="Times New Roman" w:hAnsi="Times New Roman" w:cs="Times New Roman"/>
          <w:i/>
          <w:lang w:val="en-GB"/>
        </w:rPr>
      </w:pPr>
    </w:p>
    <w:tbl>
      <w:tblPr>
        <w:tblW w:w="9724"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5"/>
        <w:gridCol w:w="4329"/>
        <w:gridCol w:w="1171"/>
        <w:gridCol w:w="1989"/>
      </w:tblGrid>
      <w:tr w:rsidR="005F2502" w14:paraId="040056A5" w14:textId="77777777">
        <w:trPr>
          <w:trHeight w:val="300"/>
        </w:trPr>
        <w:tc>
          <w:tcPr>
            <w:tcW w:w="2234" w:type="dxa"/>
            <w:tcBorders>
              <w:top w:val="single" w:sz="4" w:space="0" w:color="00000A"/>
              <w:left w:val="single" w:sz="4" w:space="0" w:color="00000A"/>
              <w:bottom w:val="single" w:sz="4" w:space="0" w:color="00000A"/>
              <w:right w:val="single" w:sz="4" w:space="0" w:color="00000A"/>
            </w:tcBorders>
            <w:shd w:val="clear" w:color="auto" w:fill="auto"/>
          </w:tcPr>
          <w:p w14:paraId="31DFCCAB"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4329" w:type="dxa"/>
            <w:tcBorders>
              <w:top w:val="single" w:sz="4" w:space="0" w:color="00000A"/>
              <w:left w:val="single" w:sz="4" w:space="0" w:color="00000A"/>
              <w:bottom w:val="single" w:sz="4" w:space="0" w:color="00000A"/>
              <w:right w:val="single" w:sz="4" w:space="0" w:color="00000A"/>
            </w:tcBorders>
            <w:shd w:val="clear" w:color="auto" w:fill="auto"/>
          </w:tcPr>
          <w:p w14:paraId="71BB7D62"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40C5FA75"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06263D0A"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5F2502" w14:paraId="6734B6E7" w14:textId="77777777">
        <w:trPr>
          <w:trHeight w:val="104"/>
        </w:trPr>
        <w:tc>
          <w:tcPr>
            <w:tcW w:w="2234" w:type="dxa"/>
            <w:tcBorders>
              <w:top w:val="single" w:sz="4" w:space="0" w:color="00000A"/>
              <w:left w:val="single" w:sz="4" w:space="0" w:color="00000A"/>
              <w:bottom w:val="single" w:sz="4" w:space="0" w:color="00000A"/>
              <w:right w:val="single" w:sz="4" w:space="0" w:color="00000A"/>
            </w:tcBorders>
            <w:shd w:val="clear" w:color="auto" w:fill="auto"/>
          </w:tcPr>
          <w:p w14:paraId="1C089949"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sample_id</w:t>
            </w:r>
            <w:proofErr w:type="spellEnd"/>
            <w:r>
              <w:rPr>
                <w:rFonts w:ascii="Times New Roman" w:eastAsia="Times New Roman" w:hAnsi="Times New Roman" w:cs="Times New Roman"/>
                <w:lang w:val="en-GB" w:eastAsia="en-GB" w:bidi="th-TH"/>
              </w:rPr>
              <w:t xml:space="preserve"> </w:t>
            </w:r>
          </w:p>
        </w:tc>
        <w:tc>
          <w:tcPr>
            <w:tcW w:w="4329" w:type="dxa"/>
            <w:tcBorders>
              <w:top w:val="single" w:sz="4" w:space="0" w:color="00000A"/>
              <w:left w:val="single" w:sz="4" w:space="0" w:color="00000A"/>
              <w:bottom w:val="single" w:sz="4" w:space="0" w:color="00000A"/>
              <w:right w:val="single" w:sz="4" w:space="0" w:color="00000A"/>
            </w:tcBorders>
            <w:shd w:val="clear" w:color="auto" w:fill="auto"/>
          </w:tcPr>
          <w:p w14:paraId="10ED58D8"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the sample (as given in sample table)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7C760957"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57515B9F" w14:textId="77777777" w:rsidR="005F2502" w:rsidRDefault="00392F01">
            <w:pPr>
              <w:rPr>
                <w:rFonts w:ascii="Times New Roman" w:hAnsi="Times New Roman"/>
              </w:rPr>
            </w:pPr>
            <w:r>
              <w:rPr>
                <w:rFonts w:ascii="Times New Roman" w:hAnsi="Times New Roman" w:cs="Times New Roman"/>
                <w:lang w:val="en-GB"/>
              </w:rPr>
              <w:t>Positive integer</w:t>
            </w:r>
          </w:p>
        </w:tc>
      </w:tr>
      <w:tr w:rsidR="005F2502" w14:paraId="5E463493" w14:textId="77777777">
        <w:trPr>
          <w:trHeight w:val="104"/>
        </w:trPr>
        <w:tc>
          <w:tcPr>
            <w:tcW w:w="2234" w:type="dxa"/>
            <w:tcBorders>
              <w:top w:val="single" w:sz="4" w:space="0" w:color="00000A"/>
              <w:left w:val="single" w:sz="4" w:space="0" w:color="00000A"/>
              <w:bottom w:val="single" w:sz="4" w:space="0" w:color="00000A"/>
              <w:right w:val="single" w:sz="4" w:space="0" w:color="00000A"/>
            </w:tcBorders>
            <w:shd w:val="clear" w:color="auto" w:fill="auto"/>
          </w:tcPr>
          <w:p w14:paraId="6C59BB72"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d18O_measurement</w:t>
            </w:r>
          </w:p>
        </w:tc>
        <w:tc>
          <w:tcPr>
            <w:tcW w:w="4329" w:type="dxa"/>
            <w:tcBorders>
              <w:top w:val="single" w:sz="4" w:space="0" w:color="00000A"/>
              <w:left w:val="single" w:sz="4" w:space="0" w:color="00000A"/>
              <w:bottom w:val="single" w:sz="4" w:space="0" w:color="00000A"/>
              <w:right w:val="single" w:sz="4" w:space="0" w:color="00000A"/>
            </w:tcBorders>
            <w:shd w:val="clear" w:color="auto" w:fill="auto"/>
          </w:tcPr>
          <w:p w14:paraId="4978E419" w14:textId="39AA37ED" w:rsidR="005F2502" w:rsidRDefault="00F5176A">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Raw </w:t>
            </w:r>
            <w:r w:rsidR="00392F01">
              <w:rPr>
                <w:rFonts w:ascii="Times New Roman" w:eastAsia="Times New Roman" w:hAnsi="Times New Roman" w:cs="Times New Roman"/>
                <w:lang w:val="en-GB" w:eastAsia="en-GB" w:bidi="th-TH"/>
              </w:rPr>
              <w:t>δ</w:t>
            </w:r>
            <w:r w:rsidR="00392F01">
              <w:rPr>
                <w:rFonts w:ascii="Times New Roman" w:eastAsia="Times New Roman" w:hAnsi="Times New Roman" w:cs="Times New Roman"/>
                <w:vertAlign w:val="superscript"/>
                <w:lang w:val="en-GB" w:eastAsia="en-GB" w:bidi="th-TH"/>
              </w:rPr>
              <w:t>18</w:t>
            </w:r>
            <w:r w:rsidR="00392F01">
              <w:rPr>
                <w:rFonts w:ascii="Times New Roman" w:eastAsia="Times New Roman" w:hAnsi="Times New Roman" w:cs="Times New Roman"/>
                <w:lang w:val="en-GB" w:eastAsia="en-GB" w:bidi="th-TH"/>
              </w:rPr>
              <w:t>O measurement</w:t>
            </w:r>
            <w:r w:rsidR="00E55F83">
              <w:rPr>
                <w:rFonts w:ascii="Times New Roman" w:eastAsia="Times New Roman" w:hAnsi="Times New Roman" w:cs="Times New Roman"/>
                <w:lang w:val="en-GB" w:eastAsia="en-GB" w:bidi="th-TH"/>
              </w:rPr>
              <w:t xml:space="preserve"> in </w:t>
            </w:r>
            <w:proofErr w:type="spellStart"/>
            <w:r w:rsidR="00E55F83">
              <w:rPr>
                <w:rFonts w:ascii="Times New Roman" w:eastAsia="Times New Roman" w:hAnsi="Times New Roman" w:cs="Times New Roman"/>
                <w:lang w:val="en-GB" w:eastAsia="en-GB" w:bidi="th-TH"/>
              </w:rPr>
              <w:t>permil</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3DD36B4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72C72E40" w14:textId="77777777" w:rsidR="005F2502" w:rsidRDefault="00392F01">
            <w:pPr>
              <w:rPr>
                <w:rFonts w:ascii="Times New Roman" w:hAnsi="Times New Roman"/>
              </w:rPr>
            </w:pPr>
            <w:r>
              <w:rPr>
                <w:rFonts w:ascii="Times New Roman" w:eastAsia="Times New Roman" w:hAnsi="Times New Roman" w:cs="Times New Roman"/>
                <w:lang w:val="en-GB" w:eastAsia="en-GB" w:bidi="th-TH"/>
              </w:rPr>
              <w:t>None</w:t>
            </w:r>
          </w:p>
        </w:tc>
      </w:tr>
      <w:tr w:rsidR="005F2502" w14:paraId="002CEBD5" w14:textId="77777777">
        <w:trPr>
          <w:trHeight w:val="104"/>
        </w:trPr>
        <w:tc>
          <w:tcPr>
            <w:tcW w:w="2234" w:type="dxa"/>
            <w:tcBorders>
              <w:top w:val="single" w:sz="4" w:space="0" w:color="00000A"/>
              <w:left w:val="single" w:sz="4" w:space="0" w:color="00000A"/>
              <w:bottom w:val="single" w:sz="4" w:space="0" w:color="00000A"/>
              <w:right w:val="single" w:sz="4" w:space="0" w:color="00000A"/>
            </w:tcBorders>
            <w:shd w:val="clear" w:color="auto" w:fill="auto"/>
          </w:tcPr>
          <w:p w14:paraId="465BD7D3"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d18O_precision</w:t>
            </w:r>
          </w:p>
        </w:tc>
        <w:tc>
          <w:tcPr>
            <w:tcW w:w="4329" w:type="dxa"/>
            <w:tcBorders>
              <w:top w:val="single" w:sz="4" w:space="0" w:color="00000A"/>
              <w:left w:val="single" w:sz="4" w:space="0" w:color="00000A"/>
              <w:bottom w:val="single" w:sz="4" w:space="0" w:color="00000A"/>
              <w:right w:val="single" w:sz="4" w:space="0" w:color="00000A"/>
            </w:tcBorders>
            <w:shd w:val="clear" w:color="auto" w:fill="auto"/>
          </w:tcPr>
          <w:p w14:paraId="4C738D1F" w14:textId="6FACD1DB"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Laboratory precision on the δ</w:t>
            </w:r>
            <w:r>
              <w:rPr>
                <w:rFonts w:ascii="Times New Roman" w:eastAsia="Times New Roman" w:hAnsi="Times New Roman" w:cs="Times New Roman"/>
                <w:vertAlign w:val="superscript"/>
                <w:lang w:val="en-GB" w:eastAsia="en-GB" w:bidi="th-TH"/>
              </w:rPr>
              <w:t>18</w:t>
            </w:r>
            <w:r>
              <w:rPr>
                <w:rFonts w:ascii="Times New Roman" w:eastAsia="Times New Roman" w:hAnsi="Times New Roman" w:cs="Times New Roman"/>
                <w:lang w:val="en-GB" w:eastAsia="en-GB" w:bidi="th-TH"/>
              </w:rPr>
              <w:t>O measurement</w:t>
            </w:r>
            <w:r w:rsidR="00E55F83">
              <w:rPr>
                <w:rFonts w:ascii="Times New Roman" w:eastAsia="Times New Roman" w:hAnsi="Times New Roman" w:cs="Times New Roman"/>
                <w:lang w:val="en-GB" w:eastAsia="en-GB" w:bidi="th-TH"/>
              </w:rPr>
              <w:t xml:space="preserve"> in </w:t>
            </w:r>
            <w:proofErr w:type="spellStart"/>
            <w:r w:rsidR="00E55F83">
              <w:rPr>
                <w:rFonts w:ascii="Times New Roman" w:eastAsia="Times New Roman" w:hAnsi="Times New Roman" w:cs="Times New Roman"/>
                <w:lang w:val="en-GB" w:eastAsia="en-GB" w:bidi="th-TH"/>
              </w:rPr>
              <w:t>permil</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07F9C57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Numeric </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1418381A" w14:textId="77777777" w:rsidR="005F2502" w:rsidRDefault="00392F01">
            <w:pPr>
              <w:rPr>
                <w:rFonts w:ascii="Times New Roman" w:hAnsi="Times New Roman"/>
              </w:rPr>
            </w:pPr>
            <w:r>
              <w:rPr>
                <w:rFonts w:ascii="Times New Roman" w:eastAsia="Times New Roman" w:hAnsi="Times New Roman" w:cs="Times New Roman"/>
                <w:lang w:val="en-GB" w:eastAsia="en-GB" w:bidi="th-TH"/>
              </w:rPr>
              <w:t>None</w:t>
            </w:r>
          </w:p>
        </w:tc>
      </w:tr>
      <w:tr w:rsidR="005F2502" w14:paraId="2DF1F4DC" w14:textId="77777777">
        <w:trPr>
          <w:trHeight w:val="104"/>
        </w:trPr>
        <w:tc>
          <w:tcPr>
            <w:tcW w:w="2234" w:type="dxa"/>
            <w:tcBorders>
              <w:top w:val="single" w:sz="4" w:space="0" w:color="00000A"/>
              <w:left w:val="single" w:sz="4" w:space="0" w:color="00000A"/>
              <w:bottom w:val="single" w:sz="4" w:space="0" w:color="00000A"/>
              <w:right w:val="single" w:sz="4" w:space="0" w:color="00000A"/>
            </w:tcBorders>
            <w:shd w:val="clear" w:color="auto" w:fill="auto"/>
          </w:tcPr>
          <w:p w14:paraId="565FE833"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iso_std</w:t>
            </w:r>
            <w:proofErr w:type="spellEnd"/>
          </w:p>
        </w:tc>
        <w:tc>
          <w:tcPr>
            <w:tcW w:w="4329" w:type="dxa"/>
            <w:tcBorders>
              <w:top w:val="single" w:sz="4" w:space="0" w:color="00000A"/>
              <w:left w:val="single" w:sz="4" w:space="0" w:color="00000A"/>
              <w:bottom w:val="single" w:sz="4" w:space="0" w:color="00000A"/>
              <w:right w:val="single" w:sz="4" w:space="0" w:color="00000A"/>
            </w:tcBorders>
            <w:shd w:val="clear" w:color="auto" w:fill="auto"/>
          </w:tcPr>
          <w:p w14:paraId="385BD19C"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Description of isotopic standard used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358510CF"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 xml:space="preserve">Text </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4CE2A572" w14:textId="77777777" w:rsidR="005F2502" w:rsidRDefault="00392F01">
            <w:pPr>
              <w:rPr>
                <w:rFonts w:ascii="Times New Roman" w:hAnsi="Times New Roman"/>
              </w:rPr>
            </w:pPr>
            <w:r>
              <w:rPr>
                <w:rFonts w:ascii="Times New Roman" w:eastAsia="Times New Roman" w:hAnsi="Times New Roman" w:cs="Times New Roman"/>
                <w:lang w:val="en-GB"/>
              </w:rPr>
              <w:t>selected from pre-defined list</w:t>
            </w:r>
          </w:p>
        </w:tc>
      </w:tr>
    </w:tbl>
    <w:p w14:paraId="364B6BB9" w14:textId="77777777" w:rsidR="005F2502" w:rsidRDefault="005F2502">
      <w:pPr>
        <w:jc w:val="both"/>
        <w:rPr>
          <w:rFonts w:ascii="Times New Roman" w:hAnsi="Times New Roman" w:cs="Times New Roman"/>
          <w:lang w:val="en-GB"/>
        </w:rPr>
      </w:pPr>
    </w:p>
    <w:p w14:paraId="06705CD8" w14:textId="76B7E686" w:rsidR="005F2502" w:rsidRDefault="00392F01">
      <w:pPr>
        <w:rPr>
          <w:rFonts w:ascii="Times New Roman" w:hAnsi="Times New Roman" w:cs="Times New Roman"/>
          <w:lang w:val="en-GB"/>
        </w:rPr>
      </w:pPr>
      <w:r w:rsidRPr="00A0190D">
        <w:rPr>
          <w:rFonts w:ascii="Times New Roman" w:hAnsi="Times New Roman" w:cs="Times New Roman"/>
          <w:b/>
          <w:bCs/>
          <w:lang w:val="en-GB"/>
        </w:rPr>
        <w:t>Table 11:</w:t>
      </w:r>
      <w:r>
        <w:rPr>
          <w:rFonts w:ascii="Times New Roman" w:hAnsi="Times New Roman" w:cs="Times New Roman"/>
          <w:lang w:val="en-GB"/>
        </w:rPr>
        <w:t xml:space="preserve"> Characteristics of the publication information table</w:t>
      </w:r>
      <w:r w:rsidR="00E562BC">
        <w:rPr>
          <w:rFonts w:ascii="Times New Roman" w:hAnsi="Times New Roman" w:cs="Times New Roman"/>
          <w:lang w:val="en-GB"/>
        </w:rPr>
        <w:t xml:space="preserve"> (reference)</w:t>
      </w:r>
    </w:p>
    <w:p w14:paraId="1FA68CA2" w14:textId="77777777" w:rsidR="005F2502" w:rsidRDefault="005F2502">
      <w:pPr>
        <w:jc w:val="both"/>
        <w:rPr>
          <w:rFonts w:ascii="Times New Roman" w:hAnsi="Times New Roman" w:cs="Times New Roman"/>
          <w:i/>
          <w:lang w:val="en-GB"/>
        </w:rPr>
      </w:pPr>
    </w:p>
    <w:tbl>
      <w:tblPr>
        <w:tblStyle w:val="TableGrid"/>
        <w:tblW w:w="9693" w:type="dxa"/>
        <w:tblInd w:w="130" w:type="dxa"/>
        <w:tblCellMar>
          <w:left w:w="103" w:type="dxa"/>
        </w:tblCellMar>
        <w:tblLook w:val="04A0" w:firstRow="1" w:lastRow="0" w:firstColumn="1" w:lastColumn="0" w:noHBand="0" w:noVBand="1"/>
      </w:tblPr>
      <w:tblGrid>
        <w:gridCol w:w="2219"/>
        <w:gridCol w:w="4313"/>
        <w:gridCol w:w="1172"/>
        <w:gridCol w:w="1989"/>
      </w:tblGrid>
      <w:tr w:rsidR="005F2502" w14:paraId="69C37FB4" w14:textId="77777777">
        <w:trPr>
          <w:trHeight w:val="300"/>
        </w:trPr>
        <w:tc>
          <w:tcPr>
            <w:tcW w:w="2218" w:type="dxa"/>
            <w:shd w:val="clear" w:color="auto" w:fill="auto"/>
          </w:tcPr>
          <w:p w14:paraId="536DE53D" w14:textId="77777777" w:rsidR="005F2502" w:rsidRDefault="00392F01">
            <w:pPr>
              <w:rPr>
                <w:b/>
                <w:bCs/>
                <w:lang w:val="en-GB"/>
              </w:rPr>
            </w:pPr>
            <w:r>
              <w:rPr>
                <w:rFonts w:ascii="Times New Roman" w:hAnsi="Times New Roman"/>
                <w:b/>
                <w:bCs/>
                <w:lang w:val="en-GB"/>
              </w:rPr>
              <w:t>Field</w:t>
            </w:r>
          </w:p>
        </w:tc>
        <w:tc>
          <w:tcPr>
            <w:tcW w:w="4313" w:type="dxa"/>
            <w:shd w:val="clear" w:color="auto" w:fill="auto"/>
          </w:tcPr>
          <w:p w14:paraId="3A002C74" w14:textId="77777777" w:rsidR="005F2502" w:rsidRDefault="00392F01">
            <w:pPr>
              <w:rPr>
                <w:b/>
                <w:bCs/>
                <w:lang w:val="en-GB"/>
              </w:rPr>
            </w:pPr>
            <w:r>
              <w:rPr>
                <w:rFonts w:ascii="Times New Roman" w:hAnsi="Times New Roman"/>
                <w:b/>
                <w:bCs/>
                <w:lang w:val="en-GB"/>
              </w:rPr>
              <w:t>Description</w:t>
            </w:r>
          </w:p>
        </w:tc>
        <w:tc>
          <w:tcPr>
            <w:tcW w:w="1172" w:type="dxa"/>
            <w:shd w:val="clear" w:color="auto" w:fill="auto"/>
          </w:tcPr>
          <w:p w14:paraId="33B62912" w14:textId="77777777" w:rsidR="005F2502" w:rsidRDefault="00392F01">
            <w:pPr>
              <w:rPr>
                <w:rFonts w:ascii="Times New Roman" w:hAnsi="Times New Roman"/>
              </w:rPr>
            </w:pPr>
            <w:r>
              <w:rPr>
                <w:rFonts w:ascii="Times New Roman" w:hAnsi="Times New Roman"/>
                <w:b/>
                <w:bCs/>
                <w:lang w:val="en-GB"/>
              </w:rPr>
              <w:t>Format</w:t>
            </w:r>
          </w:p>
        </w:tc>
        <w:tc>
          <w:tcPr>
            <w:tcW w:w="1989" w:type="dxa"/>
            <w:shd w:val="clear" w:color="auto" w:fill="auto"/>
          </w:tcPr>
          <w:p w14:paraId="6E526397" w14:textId="77777777" w:rsidR="005F2502" w:rsidRDefault="00392F01">
            <w:pPr>
              <w:rPr>
                <w:b/>
                <w:bCs/>
                <w:lang w:val="en-GB"/>
              </w:rPr>
            </w:pPr>
            <w:r>
              <w:rPr>
                <w:rFonts w:ascii="Times New Roman" w:hAnsi="Times New Roman"/>
                <w:b/>
                <w:bCs/>
                <w:lang w:val="en-GB"/>
              </w:rPr>
              <w:t>Constraints</w:t>
            </w:r>
          </w:p>
        </w:tc>
      </w:tr>
      <w:tr w:rsidR="005F2502" w14:paraId="37BB7D09" w14:textId="77777777">
        <w:trPr>
          <w:trHeight w:val="300"/>
        </w:trPr>
        <w:tc>
          <w:tcPr>
            <w:tcW w:w="2218" w:type="dxa"/>
            <w:shd w:val="clear" w:color="auto" w:fill="auto"/>
          </w:tcPr>
          <w:p w14:paraId="0C07134E" w14:textId="77777777" w:rsidR="005F2502" w:rsidRDefault="00392F01">
            <w:pPr>
              <w:rPr>
                <w:lang w:val="en-GB"/>
              </w:rPr>
            </w:pPr>
            <w:proofErr w:type="spellStart"/>
            <w:r>
              <w:rPr>
                <w:rFonts w:ascii="Times New Roman" w:hAnsi="Times New Roman"/>
                <w:lang w:val="en-GB"/>
              </w:rPr>
              <w:t>ref_id</w:t>
            </w:r>
            <w:proofErr w:type="spellEnd"/>
          </w:p>
        </w:tc>
        <w:tc>
          <w:tcPr>
            <w:tcW w:w="4313" w:type="dxa"/>
            <w:shd w:val="clear" w:color="auto" w:fill="auto"/>
          </w:tcPr>
          <w:p w14:paraId="067C54EE" w14:textId="77777777" w:rsidR="005F2502" w:rsidRDefault="00392F01">
            <w:pPr>
              <w:rPr>
                <w:lang w:val="en-GB"/>
              </w:rPr>
            </w:pPr>
            <w:r>
              <w:rPr>
                <w:rFonts w:ascii="Times New Roman" w:hAnsi="Times New Roman"/>
                <w:lang w:val="en-GB"/>
              </w:rPr>
              <w:t>Unique identifier for the reference</w:t>
            </w:r>
          </w:p>
        </w:tc>
        <w:tc>
          <w:tcPr>
            <w:tcW w:w="1172" w:type="dxa"/>
            <w:shd w:val="clear" w:color="auto" w:fill="auto"/>
          </w:tcPr>
          <w:p w14:paraId="6AD2EDC6" w14:textId="77777777" w:rsidR="005F2502" w:rsidRDefault="00392F01">
            <w:pPr>
              <w:rPr>
                <w:lang w:val="en-GB"/>
              </w:rPr>
            </w:pPr>
            <w:r>
              <w:rPr>
                <w:rFonts w:ascii="Times New Roman" w:hAnsi="Times New Roman"/>
                <w:lang w:val="en-GB"/>
              </w:rPr>
              <w:t>Numeric</w:t>
            </w:r>
          </w:p>
        </w:tc>
        <w:tc>
          <w:tcPr>
            <w:tcW w:w="1989" w:type="dxa"/>
            <w:shd w:val="clear" w:color="auto" w:fill="auto"/>
          </w:tcPr>
          <w:p w14:paraId="38F8B16D" w14:textId="77777777" w:rsidR="005F2502" w:rsidRDefault="00392F01">
            <w:pPr>
              <w:rPr>
                <w:lang w:val="en-GB"/>
              </w:rPr>
            </w:pPr>
            <w:r>
              <w:rPr>
                <w:rFonts w:ascii="Times New Roman" w:hAnsi="Times New Roman" w:cs="Times New Roman"/>
                <w:lang w:val="en-GB"/>
              </w:rPr>
              <w:t>Positive integer</w:t>
            </w:r>
          </w:p>
        </w:tc>
      </w:tr>
      <w:tr w:rsidR="005F2502" w14:paraId="6CA27FF1" w14:textId="77777777">
        <w:trPr>
          <w:trHeight w:val="300"/>
        </w:trPr>
        <w:tc>
          <w:tcPr>
            <w:tcW w:w="2218" w:type="dxa"/>
            <w:shd w:val="clear" w:color="auto" w:fill="auto"/>
          </w:tcPr>
          <w:p w14:paraId="2EB8A553" w14:textId="4173EACD" w:rsidR="005F2502" w:rsidRDefault="00A0190D">
            <w:pPr>
              <w:rPr>
                <w:lang w:val="en-GB"/>
              </w:rPr>
            </w:pPr>
            <w:r>
              <w:rPr>
                <w:rFonts w:ascii="Times New Roman" w:hAnsi="Times New Roman"/>
                <w:lang w:val="en-GB"/>
              </w:rPr>
              <w:t>c</w:t>
            </w:r>
            <w:r w:rsidR="00392F01">
              <w:rPr>
                <w:rFonts w:ascii="Times New Roman" w:hAnsi="Times New Roman"/>
                <w:lang w:val="en-GB"/>
              </w:rPr>
              <w:t>itation</w:t>
            </w:r>
          </w:p>
        </w:tc>
        <w:tc>
          <w:tcPr>
            <w:tcW w:w="4313" w:type="dxa"/>
            <w:shd w:val="clear" w:color="auto" w:fill="auto"/>
          </w:tcPr>
          <w:p w14:paraId="7CAB3FEF" w14:textId="77777777" w:rsidR="005F2502" w:rsidRDefault="00392F01">
            <w:pPr>
              <w:rPr>
                <w:lang w:val="en-GB"/>
              </w:rPr>
            </w:pPr>
            <w:r>
              <w:rPr>
                <w:rFonts w:ascii="Times New Roman" w:hAnsi="Times New Roman"/>
                <w:lang w:val="en-GB"/>
              </w:rPr>
              <w:t xml:space="preserve">Full citation for the original publication </w:t>
            </w:r>
          </w:p>
        </w:tc>
        <w:tc>
          <w:tcPr>
            <w:tcW w:w="1172" w:type="dxa"/>
            <w:shd w:val="clear" w:color="auto" w:fill="auto"/>
          </w:tcPr>
          <w:p w14:paraId="50C0AB69" w14:textId="77777777" w:rsidR="005F2502" w:rsidRDefault="00392F01">
            <w:pPr>
              <w:rPr>
                <w:lang w:val="en-GB"/>
              </w:rPr>
            </w:pPr>
            <w:r>
              <w:rPr>
                <w:rFonts w:ascii="Times New Roman" w:hAnsi="Times New Roman"/>
                <w:lang w:val="en-GB"/>
              </w:rPr>
              <w:t>Text</w:t>
            </w:r>
          </w:p>
        </w:tc>
        <w:tc>
          <w:tcPr>
            <w:tcW w:w="1989" w:type="dxa"/>
            <w:shd w:val="clear" w:color="auto" w:fill="auto"/>
          </w:tcPr>
          <w:p w14:paraId="0A7CB117" w14:textId="77777777" w:rsidR="005F2502" w:rsidRDefault="00392F01">
            <w:pPr>
              <w:rPr>
                <w:lang w:val="en-GB"/>
              </w:rPr>
            </w:pPr>
            <w:r>
              <w:rPr>
                <w:rFonts w:ascii="Times New Roman" w:hAnsi="Times New Roman"/>
                <w:lang w:val="en-GB"/>
              </w:rPr>
              <w:t>None</w:t>
            </w:r>
          </w:p>
        </w:tc>
      </w:tr>
      <w:tr w:rsidR="005F2502" w14:paraId="5F0EBD06" w14:textId="77777777">
        <w:trPr>
          <w:trHeight w:val="300"/>
        </w:trPr>
        <w:tc>
          <w:tcPr>
            <w:tcW w:w="2218" w:type="dxa"/>
            <w:shd w:val="clear" w:color="auto" w:fill="auto"/>
          </w:tcPr>
          <w:p w14:paraId="3113306C" w14:textId="77777777" w:rsidR="005F2502" w:rsidRDefault="00392F01">
            <w:pPr>
              <w:rPr>
                <w:lang w:val="en-GB"/>
              </w:rPr>
            </w:pPr>
            <w:proofErr w:type="spellStart"/>
            <w:r>
              <w:rPr>
                <w:rFonts w:ascii="Times New Roman" w:hAnsi="Times New Roman"/>
                <w:lang w:val="en-GB"/>
              </w:rPr>
              <w:t>publication_DOI</w:t>
            </w:r>
            <w:proofErr w:type="spellEnd"/>
          </w:p>
        </w:tc>
        <w:tc>
          <w:tcPr>
            <w:tcW w:w="4313" w:type="dxa"/>
            <w:shd w:val="clear" w:color="auto" w:fill="auto"/>
          </w:tcPr>
          <w:p w14:paraId="48355A0E" w14:textId="77777777" w:rsidR="005F2502" w:rsidRDefault="00392F01">
            <w:pPr>
              <w:rPr>
                <w:lang w:val="en-GB"/>
              </w:rPr>
            </w:pPr>
            <w:r>
              <w:rPr>
                <w:rFonts w:ascii="Times New Roman" w:hAnsi="Times New Roman"/>
                <w:lang w:val="en-GB"/>
              </w:rPr>
              <w:t>Digital Object Identifier (DOI) of publication</w:t>
            </w:r>
          </w:p>
        </w:tc>
        <w:tc>
          <w:tcPr>
            <w:tcW w:w="1172" w:type="dxa"/>
            <w:shd w:val="clear" w:color="auto" w:fill="auto"/>
          </w:tcPr>
          <w:p w14:paraId="41CC951E" w14:textId="77777777" w:rsidR="005F2502" w:rsidRDefault="00392F01">
            <w:pPr>
              <w:rPr>
                <w:lang w:val="en-GB"/>
              </w:rPr>
            </w:pPr>
            <w:r>
              <w:rPr>
                <w:rFonts w:ascii="Times New Roman" w:hAnsi="Times New Roman"/>
                <w:lang w:val="en-GB"/>
              </w:rPr>
              <w:t>Text</w:t>
            </w:r>
          </w:p>
        </w:tc>
        <w:tc>
          <w:tcPr>
            <w:tcW w:w="1989" w:type="dxa"/>
            <w:shd w:val="clear" w:color="auto" w:fill="auto"/>
          </w:tcPr>
          <w:p w14:paraId="6081650E" w14:textId="77777777" w:rsidR="005F2502" w:rsidRDefault="00392F01">
            <w:pPr>
              <w:rPr>
                <w:lang w:val="en-GB"/>
              </w:rPr>
            </w:pPr>
            <w:r>
              <w:rPr>
                <w:rFonts w:ascii="Times New Roman" w:hAnsi="Times New Roman"/>
                <w:lang w:val="en-GB"/>
              </w:rPr>
              <w:t>None</w:t>
            </w:r>
          </w:p>
        </w:tc>
      </w:tr>
    </w:tbl>
    <w:p w14:paraId="53768172" w14:textId="77777777" w:rsidR="005F2502" w:rsidRDefault="005F2502">
      <w:pPr>
        <w:jc w:val="both"/>
        <w:rPr>
          <w:rFonts w:ascii="Times New Roman" w:hAnsi="Times New Roman" w:cs="Times New Roman"/>
          <w:lang w:val="en-GB"/>
        </w:rPr>
      </w:pPr>
    </w:p>
    <w:p w14:paraId="0450CC55" w14:textId="08138A76" w:rsidR="005F2502" w:rsidRDefault="00392F01">
      <w:pPr>
        <w:jc w:val="both"/>
        <w:rPr>
          <w:rFonts w:ascii="Times New Roman" w:hAnsi="Times New Roman" w:cs="Times New Roman"/>
          <w:lang w:val="en-GB"/>
        </w:rPr>
      </w:pPr>
      <w:r w:rsidRPr="00A0190D">
        <w:rPr>
          <w:rFonts w:ascii="Times New Roman" w:hAnsi="Times New Roman" w:cs="Times New Roman"/>
          <w:b/>
          <w:bCs/>
          <w:lang w:val="en-GB"/>
        </w:rPr>
        <w:t>Table 12:</w:t>
      </w:r>
      <w:r>
        <w:rPr>
          <w:rFonts w:ascii="Times New Roman" w:hAnsi="Times New Roman" w:cs="Times New Roman"/>
          <w:lang w:val="en-GB"/>
        </w:rPr>
        <w:t xml:space="preserve"> Characteristics of the link entity and publication information table </w:t>
      </w:r>
      <w:r w:rsidR="00E562BC">
        <w:rPr>
          <w:rFonts w:ascii="Times New Roman" w:hAnsi="Times New Roman" w:cs="Times New Roman"/>
          <w:lang w:val="en-GB"/>
        </w:rPr>
        <w:t>(</w:t>
      </w:r>
      <w:proofErr w:type="spellStart"/>
      <w:r w:rsidR="00E562BC">
        <w:rPr>
          <w:rFonts w:ascii="Times New Roman" w:hAnsi="Times New Roman" w:cs="Times New Roman"/>
          <w:lang w:val="en-GB"/>
        </w:rPr>
        <w:t>entity_link_reference</w:t>
      </w:r>
      <w:proofErr w:type="spellEnd"/>
      <w:r w:rsidR="00E562BC">
        <w:rPr>
          <w:rFonts w:ascii="Times New Roman" w:hAnsi="Times New Roman" w:cs="Times New Roman"/>
          <w:lang w:val="en-GB"/>
        </w:rPr>
        <w:t>)</w:t>
      </w:r>
    </w:p>
    <w:p w14:paraId="2ABB8B28" w14:textId="77777777" w:rsidR="005F2502" w:rsidRDefault="005F2502">
      <w:pPr>
        <w:jc w:val="both"/>
        <w:rPr>
          <w:rFonts w:ascii="Times New Roman" w:hAnsi="Times New Roman" w:cs="Times New Roman"/>
          <w:lang w:val="en-GB"/>
        </w:rPr>
      </w:pPr>
    </w:p>
    <w:tbl>
      <w:tblPr>
        <w:tblW w:w="9518" w:type="dxa"/>
        <w:tblInd w:w="1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49"/>
        <w:gridCol w:w="5268"/>
        <w:gridCol w:w="1186"/>
        <w:gridCol w:w="1815"/>
      </w:tblGrid>
      <w:tr w:rsidR="005F2502" w14:paraId="10CED496" w14:textId="77777777">
        <w:trPr>
          <w:trHeight w:val="300"/>
        </w:trPr>
        <w:tc>
          <w:tcPr>
            <w:tcW w:w="1249" w:type="dxa"/>
            <w:tcBorders>
              <w:top w:val="single" w:sz="4" w:space="0" w:color="00000A"/>
              <w:left w:val="single" w:sz="4" w:space="0" w:color="00000A"/>
              <w:bottom w:val="single" w:sz="4" w:space="0" w:color="00000A"/>
              <w:right w:val="single" w:sz="4" w:space="0" w:color="00000A"/>
            </w:tcBorders>
            <w:shd w:val="clear" w:color="auto" w:fill="auto"/>
          </w:tcPr>
          <w:p w14:paraId="77D652CC"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5267" w:type="dxa"/>
            <w:tcBorders>
              <w:top w:val="single" w:sz="4" w:space="0" w:color="00000A"/>
              <w:left w:val="single" w:sz="4" w:space="0" w:color="00000A"/>
              <w:bottom w:val="single" w:sz="4" w:space="0" w:color="00000A"/>
              <w:right w:val="single" w:sz="4" w:space="0" w:color="00000A"/>
            </w:tcBorders>
            <w:shd w:val="clear" w:color="auto" w:fill="auto"/>
          </w:tcPr>
          <w:p w14:paraId="74335112"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86" w:type="dxa"/>
            <w:tcBorders>
              <w:top w:val="single" w:sz="4" w:space="0" w:color="00000A"/>
              <w:left w:val="single" w:sz="4" w:space="0" w:color="00000A"/>
              <w:bottom w:val="single" w:sz="4" w:space="0" w:color="00000A"/>
              <w:right w:val="single" w:sz="4" w:space="0" w:color="00000A"/>
            </w:tcBorders>
            <w:shd w:val="clear" w:color="auto" w:fill="auto"/>
          </w:tcPr>
          <w:p w14:paraId="6FBA0E35"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815" w:type="dxa"/>
            <w:tcBorders>
              <w:top w:val="single" w:sz="4" w:space="0" w:color="00000A"/>
              <w:left w:val="single" w:sz="4" w:space="0" w:color="00000A"/>
              <w:bottom w:val="single" w:sz="4" w:space="0" w:color="00000A"/>
              <w:right w:val="single" w:sz="4" w:space="0" w:color="00000A"/>
            </w:tcBorders>
            <w:shd w:val="clear" w:color="auto" w:fill="auto"/>
          </w:tcPr>
          <w:p w14:paraId="4FBFEC08"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5F2502" w14:paraId="68275D0B" w14:textId="77777777">
        <w:trPr>
          <w:trHeight w:val="104"/>
        </w:trPr>
        <w:tc>
          <w:tcPr>
            <w:tcW w:w="1249" w:type="dxa"/>
            <w:tcBorders>
              <w:top w:val="single" w:sz="4" w:space="0" w:color="00000A"/>
              <w:left w:val="single" w:sz="4" w:space="0" w:color="00000A"/>
              <w:bottom w:val="single" w:sz="4" w:space="0" w:color="00000A"/>
              <w:right w:val="single" w:sz="4" w:space="0" w:color="00000A"/>
            </w:tcBorders>
            <w:shd w:val="clear" w:color="auto" w:fill="auto"/>
          </w:tcPr>
          <w:p w14:paraId="69BE449F" w14:textId="77777777" w:rsidR="005F2502" w:rsidRDefault="00392F01">
            <w:pPr>
              <w:rPr>
                <w:rFonts w:ascii="Times New Roman" w:eastAsia="Times New Roman" w:hAnsi="Times New Roman" w:cs="Times New Roman"/>
                <w:color w:val="FF0000"/>
                <w:lang w:val="en-GB" w:eastAsia="en-GB" w:bidi="th-TH"/>
              </w:rPr>
            </w:pPr>
            <w:proofErr w:type="spellStart"/>
            <w:r>
              <w:rPr>
                <w:rFonts w:ascii="Times New Roman" w:eastAsia="Times New Roman" w:hAnsi="Times New Roman" w:cs="Times New Roman"/>
                <w:lang w:val="en-GB" w:eastAsia="en-GB" w:bidi="th-TH"/>
              </w:rPr>
              <w:t>entity_id</w:t>
            </w:r>
            <w:proofErr w:type="spellEnd"/>
            <w:r>
              <w:rPr>
                <w:rFonts w:ascii="Times New Roman" w:eastAsia="Times New Roman" w:hAnsi="Times New Roman" w:cs="Times New Roman"/>
                <w:lang w:val="en-GB" w:eastAsia="en-GB" w:bidi="th-TH"/>
              </w:rPr>
              <w:t xml:space="preserve"> </w:t>
            </w:r>
          </w:p>
        </w:tc>
        <w:tc>
          <w:tcPr>
            <w:tcW w:w="5267" w:type="dxa"/>
            <w:tcBorders>
              <w:top w:val="single" w:sz="4" w:space="0" w:color="00000A"/>
              <w:left w:val="single" w:sz="4" w:space="0" w:color="00000A"/>
              <w:bottom w:val="single" w:sz="4" w:space="0" w:color="00000A"/>
              <w:right w:val="single" w:sz="4" w:space="0" w:color="00000A"/>
            </w:tcBorders>
            <w:shd w:val="clear" w:color="auto" w:fill="auto"/>
          </w:tcPr>
          <w:p w14:paraId="435B8890"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the entity (as given in entity table)</w:t>
            </w:r>
          </w:p>
        </w:tc>
        <w:tc>
          <w:tcPr>
            <w:tcW w:w="1186" w:type="dxa"/>
            <w:tcBorders>
              <w:top w:val="single" w:sz="4" w:space="0" w:color="00000A"/>
              <w:left w:val="single" w:sz="4" w:space="0" w:color="00000A"/>
              <w:bottom w:val="single" w:sz="4" w:space="0" w:color="00000A"/>
              <w:right w:val="single" w:sz="4" w:space="0" w:color="00000A"/>
            </w:tcBorders>
            <w:shd w:val="clear" w:color="auto" w:fill="auto"/>
          </w:tcPr>
          <w:p w14:paraId="2992DF5F"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815" w:type="dxa"/>
            <w:tcBorders>
              <w:top w:val="single" w:sz="4" w:space="0" w:color="00000A"/>
              <w:left w:val="single" w:sz="4" w:space="0" w:color="00000A"/>
              <w:bottom w:val="single" w:sz="4" w:space="0" w:color="00000A"/>
              <w:right w:val="single" w:sz="4" w:space="0" w:color="00000A"/>
            </w:tcBorders>
            <w:shd w:val="clear" w:color="auto" w:fill="auto"/>
          </w:tcPr>
          <w:p w14:paraId="028FF7F0"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5F2502" w14:paraId="6A9E0B78" w14:textId="77777777">
        <w:trPr>
          <w:trHeight w:val="104"/>
        </w:trPr>
        <w:tc>
          <w:tcPr>
            <w:tcW w:w="1249" w:type="dxa"/>
            <w:tcBorders>
              <w:top w:val="single" w:sz="4" w:space="0" w:color="00000A"/>
              <w:left w:val="single" w:sz="4" w:space="0" w:color="00000A"/>
              <w:bottom w:val="single" w:sz="4" w:space="0" w:color="00000A"/>
              <w:right w:val="single" w:sz="4" w:space="0" w:color="00000A"/>
            </w:tcBorders>
            <w:shd w:val="clear" w:color="auto" w:fill="auto"/>
          </w:tcPr>
          <w:p w14:paraId="49296B4E"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ref_id</w:t>
            </w:r>
            <w:proofErr w:type="spellEnd"/>
            <w:r>
              <w:rPr>
                <w:rFonts w:ascii="Times New Roman" w:eastAsia="Times New Roman" w:hAnsi="Times New Roman" w:cs="Times New Roman"/>
                <w:lang w:val="en-GB" w:eastAsia="en-GB" w:bidi="th-TH"/>
              </w:rPr>
              <w:t xml:space="preserve"> </w:t>
            </w:r>
          </w:p>
        </w:tc>
        <w:tc>
          <w:tcPr>
            <w:tcW w:w="5267" w:type="dxa"/>
            <w:tcBorders>
              <w:top w:val="single" w:sz="4" w:space="0" w:color="00000A"/>
              <w:left w:val="single" w:sz="4" w:space="0" w:color="00000A"/>
              <w:bottom w:val="single" w:sz="4" w:space="0" w:color="00000A"/>
              <w:right w:val="single" w:sz="4" w:space="0" w:color="00000A"/>
            </w:tcBorders>
            <w:shd w:val="clear" w:color="auto" w:fill="auto"/>
          </w:tcPr>
          <w:p w14:paraId="550666ED" w14:textId="77777777" w:rsidR="005F2502" w:rsidRDefault="00392F01">
            <w:pPr>
              <w:rPr>
                <w:rFonts w:ascii="Times New Roman" w:hAnsi="Times New Roman" w:cs="Times New Roman"/>
                <w:lang w:val="en-GB"/>
              </w:rPr>
            </w:pPr>
            <w:r>
              <w:rPr>
                <w:rFonts w:ascii="Times New Roman" w:hAnsi="Times New Roman" w:cs="Times New Roman"/>
                <w:lang w:val="en-GB"/>
              </w:rPr>
              <w:t>Refers to the unique identifier for the publication (as given in the publication information table)</w:t>
            </w:r>
          </w:p>
        </w:tc>
        <w:tc>
          <w:tcPr>
            <w:tcW w:w="1186" w:type="dxa"/>
            <w:tcBorders>
              <w:top w:val="single" w:sz="4" w:space="0" w:color="00000A"/>
              <w:left w:val="single" w:sz="4" w:space="0" w:color="00000A"/>
              <w:bottom w:val="single" w:sz="4" w:space="0" w:color="00000A"/>
              <w:right w:val="single" w:sz="4" w:space="0" w:color="00000A"/>
            </w:tcBorders>
            <w:shd w:val="clear" w:color="auto" w:fill="auto"/>
          </w:tcPr>
          <w:p w14:paraId="71A778E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815" w:type="dxa"/>
            <w:tcBorders>
              <w:top w:val="single" w:sz="4" w:space="0" w:color="00000A"/>
              <w:left w:val="single" w:sz="4" w:space="0" w:color="00000A"/>
              <w:bottom w:val="single" w:sz="4" w:space="0" w:color="00000A"/>
              <w:right w:val="single" w:sz="4" w:space="0" w:color="00000A"/>
            </w:tcBorders>
            <w:shd w:val="clear" w:color="auto" w:fill="auto"/>
          </w:tcPr>
          <w:p w14:paraId="40D5F17C"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bl>
    <w:p w14:paraId="4C2AEA3D" w14:textId="77777777" w:rsidR="005F2502" w:rsidRDefault="005F2502">
      <w:pPr>
        <w:rPr>
          <w:rFonts w:ascii="Times New Roman" w:eastAsia="Times New Roman" w:hAnsi="Times New Roman" w:cs="Times New Roman"/>
          <w:lang w:val="en-GB"/>
        </w:rPr>
      </w:pPr>
    </w:p>
    <w:p w14:paraId="49E51333" w14:textId="77777777" w:rsidR="00A0190D" w:rsidRDefault="00A0190D">
      <w:pPr>
        <w:rPr>
          <w:rFonts w:ascii="Times New Roman" w:eastAsia="Times New Roman" w:hAnsi="Times New Roman" w:cs="Times New Roman"/>
          <w:lang w:val="en-GB"/>
        </w:rPr>
      </w:pPr>
    </w:p>
    <w:p w14:paraId="2568F25D" w14:textId="70B37402" w:rsidR="005F2502" w:rsidRDefault="00392F01">
      <w:pPr>
        <w:jc w:val="both"/>
        <w:rPr>
          <w:rFonts w:ascii="Times New Roman" w:hAnsi="Times New Roman" w:cs="Times New Roman"/>
          <w:lang w:val="en-GB"/>
        </w:rPr>
      </w:pPr>
      <w:r w:rsidRPr="00A0190D">
        <w:rPr>
          <w:rFonts w:ascii="Times New Roman" w:hAnsi="Times New Roman" w:cs="Times New Roman"/>
          <w:b/>
          <w:bCs/>
          <w:lang w:val="en-GB"/>
        </w:rPr>
        <w:t>Table 13:</w:t>
      </w:r>
      <w:r>
        <w:rPr>
          <w:rFonts w:ascii="Times New Roman" w:hAnsi="Times New Roman" w:cs="Times New Roman"/>
          <w:lang w:val="en-GB"/>
        </w:rPr>
        <w:t xml:space="preserve"> Characteristics of the link composite and entity table</w:t>
      </w:r>
      <w:r w:rsidR="00E562BC">
        <w:rPr>
          <w:rFonts w:ascii="Times New Roman" w:hAnsi="Times New Roman" w:cs="Times New Roman"/>
          <w:lang w:val="en-GB"/>
        </w:rPr>
        <w:t xml:space="preserve"> (</w:t>
      </w:r>
      <w:proofErr w:type="spellStart"/>
      <w:r w:rsidR="00E562BC">
        <w:rPr>
          <w:rFonts w:ascii="Times New Roman" w:hAnsi="Times New Roman" w:cs="Times New Roman"/>
          <w:lang w:val="en-GB"/>
        </w:rPr>
        <w:t>composite_link_entity</w:t>
      </w:r>
      <w:proofErr w:type="spellEnd"/>
      <w:r w:rsidR="00E562BC">
        <w:rPr>
          <w:rFonts w:ascii="Times New Roman" w:hAnsi="Times New Roman" w:cs="Times New Roman"/>
          <w:lang w:val="en-GB"/>
        </w:rPr>
        <w:t>)</w:t>
      </w:r>
    </w:p>
    <w:p w14:paraId="4626A936" w14:textId="77777777" w:rsidR="005F2502" w:rsidRDefault="005F2502">
      <w:pPr>
        <w:jc w:val="both"/>
        <w:rPr>
          <w:rFonts w:ascii="Times New Roman" w:hAnsi="Times New Roman" w:cs="Times New Roman"/>
          <w:i/>
          <w:lang w:val="en-GB"/>
        </w:rPr>
      </w:pPr>
    </w:p>
    <w:tbl>
      <w:tblPr>
        <w:tblW w:w="9693" w:type="dxa"/>
        <w:tblInd w:w="1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188"/>
        <w:gridCol w:w="4344"/>
        <w:gridCol w:w="1172"/>
        <w:gridCol w:w="1989"/>
      </w:tblGrid>
      <w:tr w:rsidR="005F2502" w14:paraId="22536C23" w14:textId="77777777">
        <w:trPr>
          <w:trHeight w:val="300"/>
        </w:trPr>
        <w:tc>
          <w:tcPr>
            <w:tcW w:w="2187" w:type="dxa"/>
            <w:tcBorders>
              <w:top w:val="single" w:sz="4" w:space="0" w:color="00000A"/>
              <w:left w:val="single" w:sz="4" w:space="0" w:color="00000A"/>
              <w:bottom w:val="single" w:sz="4" w:space="0" w:color="00000A"/>
              <w:right w:val="single" w:sz="4" w:space="0" w:color="00000A"/>
            </w:tcBorders>
            <w:shd w:val="clear" w:color="auto" w:fill="auto"/>
          </w:tcPr>
          <w:p w14:paraId="543644C6"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lastRenderedPageBreak/>
              <w:t>Field</w:t>
            </w:r>
          </w:p>
        </w:tc>
        <w:tc>
          <w:tcPr>
            <w:tcW w:w="4344" w:type="dxa"/>
            <w:tcBorders>
              <w:top w:val="single" w:sz="4" w:space="0" w:color="00000A"/>
              <w:left w:val="single" w:sz="4" w:space="0" w:color="00000A"/>
              <w:bottom w:val="single" w:sz="4" w:space="0" w:color="00000A"/>
              <w:right w:val="single" w:sz="4" w:space="0" w:color="00000A"/>
            </w:tcBorders>
            <w:shd w:val="clear" w:color="auto" w:fill="auto"/>
          </w:tcPr>
          <w:p w14:paraId="40F936B2"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172" w:type="dxa"/>
            <w:tcBorders>
              <w:top w:val="single" w:sz="4" w:space="0" w:color="00000A"/>
              <w:left w:val="single" w:sz="4" w:space="0" w:color="00000A"/>
              <w:bottom w:val="single" w:sz="4" w:space="0" w:color="00000A"/>
              <w:right w:val="single" w:sz="4" w:space="0" w:color="00000A"/>
            </w:tcBorders>
            <w:shd w:val="clear" w:color="auto" w:fill="auto"/>
          </w:tcPr>
          <w:p w14:paraId="33B4318B"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22DD6409"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5F2502" w14:paraId="0B68ED81" w14:textId="77777777">
        <w:trPr>
          <w:trHeight w:val="104"/>
        </w:trPr>
        <w:tc>
          <w:tcPr>
            <w:tcW w:w="2187" w:type="dxa"/>
            <w:tcBorders>
              <w:top w:val="single" w:sz="4" w:space="0" w:color="00000A"/>
              <w:left w:val="single" w:sz="4" w:space="0" w:color="00000A"/>
              <w:bottom w:val="single" w:sz="4" w:space="0" w:color="00000A"/>
              <w:right w:val="single" w:sz="4" w:space="0" w:color="00000A"/>
            </w:tcBorders>
            <w:shd w:val="clear" w:color="auto" w:fill="auto"/>
          </w:tcPr>
          <w:p w14:paraId="75683D66"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composite_entity_id</w:t>
            </w:r>
            <w:proofErr w:type="spellEnd"/>
            <w:r>
              <w:rPr>
                <w:rFonts w:ascii="Times New Roman" w:eastAsia="Times New Roman" w:hAnsi="Times New Roman" w:cs="Times New Roman"/>
                <w:lang w:val="en-GB" w:eastAsia="en-GB" w:bidi="th-TH"/>
              </w:rPr>
              <w:t xml:space="preserve"> </w:t>
            </w:r>
          </w:p>
        </w:tc>
        <w:tc>
          <w:tcPr>
            <w:tcW w:w="4344" w:type="dxa"/>
            <w:tcBorders>
              <w:top w:val="single" w:sz="4" w:space="0" w:color="00000A"/>
              <w:left w:val="single" w:sz="4" w:space="0" w:color="00000A"/>
              <w:bottom w:val="single" w:sz="4" w:space="0" w:color="00000A"/>
              <w:right w:val="single" w:sz="4" w:space="0" w:color="00000A"/>
            </w:tcBorders>
            <w:shd w:val="clear" w:color="auto" w:fill="auto"/>
          </w:tcPr>
          <w:p w14:paraId="3B086538"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a composite entity (as given in entity table)</w:t>
            </w:r>
          </w:p>
        </w:tc>
        <w:tc>
          <w:tcPr>
            <w:tcW w:w="1172" w:type="dxa"/>
            <w:tcBorders>
              <w:top w:val="single" w:sz="4" w:space="0" w:color="00000A"/>
              <w:left w:val="single" w:sz="4" w:space="0" w:color="00000A"/>
              <w:bottom w:val="single" w:sz="4" w:space="0" w:color="00000A"/>
              <w:right w:val="single" w:sz="4" w:space="0" w:color="00000A"/>
            </w:tcBorders>
            <w:shd w:val="clear" w:color="auto" w:fill="auto"/>
          </w:tcPr>
          <w:p w14:paraId="4C1FF63A"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0135E398"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r w:rsidR="005F2502" w14:paraId="1305181B" w14:textId="77777777">
        <w:trPr>
          <w:trHeight w:val="104"/>
        </w:trPr>
        <w:tc>
          <w:tcPr>
            <w:tcW w:w="2187" w:type="dxa"/>
            <w:tcBorders>
              <w:top w:val="single" w:sz="4" w:space="0" w:color="00000A"/>
              <w:left w:val="single" w:sz="4" w:space="0" w:color="00000A"/>
              <w:bottom w:val="single" w:sz="4" w:space="0" w:color="00000A"/>
              <w:right w:val="single" w:sz="4" w:space="0" w:color="00000A"/>
            </w:tcBorders>
            <w:shd w:val="clear" w:color="auto" w:fill="auto"/>
          </w:tcPr>
          <w:p w14:paraId="536C1294"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single_entity_id</w:t>
            </w:r>
            <w:proofErr w:type="spellEnd"/>
          </w:p>
        </w:tc>
        <w:tc>
          <w:tcPr>
            <w:tcW w:w="4344" w:type="dxa"/>
            <w:tcBorders>
              <w:top w:val="single" w:sz="4" w:space="0" w:color="00000A"/>
              <w:left w:val="single" w:sz="4" w:space="0" w:color="00000A"/>
              <w:bottom w:val="single" w:sz="4" w:space="0" w:color="00000A"/>
              <w:right w:val="single" w:sz="4" w:space="0" w:color="00000A"/>
            </w:tcBorders>
            <w:shd w:val="clear" w:color="auto" w:fill="auto"/>
          </w:tcPr>
          <w:p w14:paraId="74119D41" w14:textId="77777777" w:rsidR="005F2502" w:rsidRDefault="00392F01">
            <w:pPr>
              <w:rPr>
                <w:rFonts w:ascii="Times New Roman" w:hAnsi="Times New Roman" w:cs="Times New Roman"/>
                <w:lang w:val="en-GB"/>
              </w:rPr>
            </w:pPr>
            <w:r>
              <w:rPr>
                <w:rFonts w:ascii="Times New Roman" w:hAnsi="Times New Roman" w:cs="Times New Roman"/>
                <w:lang w:val="en-GB"/>
              </w:rPr>
              <w:t>Refers to the unique identifier for each single entity in the composite (as given in entity table)</w:t>
            </w:r>
          </w:p>
        </w:tc>
        <w:tc>
          <w:tcPr>
            <w:tcW w:w="1172" w:type="dxa"/>
            <w:tcBorders>
              <w:top w:val="single" w:sz="4" w:space="0" w:color="00000A"/>
              <w:left w:val="single" w:sz="4" w:space="0" w:color="00000A"/>
              <w:bottom w:val="single" w:sz="4" w:space="0" w:color="00000A"/>
              <w:right w:val="single" w:sz="4" w:space="0" w:color="00000A"/>
            </w:tcBorders>
            <w:shd w:val="clear" w:color="auto" w:fill="auto"/>
          </w:tcPr>
          <w:p w14:paraId="62CAB4E8"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158B1082"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Positive integer</w:t>
            </w:r>
          </w:p>
        </w:tc>
      </w:tr>
    </w:tbl>
    <w:p w14:paraId="457A8539" w14:textId="77777777" w:rsidR="005F2502" w:rsidRDefault="005F2502">
      <w:pPr>
        <w:rPr>
          <w:rFonts w:ascii="Times New Roman" w:hAnsi="Times New Roman" w:cs="Times New Roman"/>
          <w:lang w:val="en-GB"/>
        </w:rPr>
      </w:pPr>
    </w:p>
    <w:p w14:paraId="0855A524" w14:textId="2F7651D6" w:rsidR="005F2502" w:rsidRDefault="00392F01">
      <w:pPr>
        <w:jc w:val="both"/>
        <w:rPr>
          <w:rFonts w:ascii="Times New Roman" w:hAnsi="Times New Roman" w:cs="Times New Roman"/>
          <w:lang w:val="en-GB"/>
        </w:rPr>
      </w:pPr>
      <w:r w:rsidRPr="00A0190D">
        <w:rPr>
          <w:rFonts w:ascii="Times New Roman" w:hAnsi="Times New Roman" w:cs="Times New Roman"/>
          <w:b/>
          <w:bCs/>
          <w:lang w:val="en-GB"/>
        </w:rPr>
        <w:t>Table 14:</w:t>
      </w:r>
      <w:r>
        <w:rPr>
          <w:rFonts w:ascii="Times New Roman" w:hAnsi="Times New Roman" w:cs="Times New Roman"/>
          <w:lang w:val="en-GB"/>
        </w:rPr>
        <w:t xml:space="preserve"> Characteristics of the notes table</w:t>
      </w:r>
      <w:r w:rsidR="00E562BC">
        <w:rPr>
          <w:rFonts w:ascii="Times New Roman" w:hAnsi="Times New Roman" w:cs="Times New Roman"/>
          <w:lang w:val="en-GB"/>
        </w:rPr>
        <w:t xml:space="preserve"> (notes)</w:t>
      </w:r>
    </w:p>
    <w:p w14:paraId="58AD09DA" w14:textId="77777777" w:rsidR="005F2502" w:rsidRDefault="005F2502">
      <w:pPr>
        <w:jc w:val="both"/>
        <w:rPr>
          <w:rFonts w:ascii="Times New Roman" w:hAnsi="Times New Roman" w:cs="Times New Roman"/>
          <w:i/>
          <w:lang w:val="en-GB"/>
        </w:rPr>
      </w:pPr>
    </w:p>
    <w:tbl>
      <w:tblPr>
        <w:tblW w:w="9693" w:type="dxa"/>
        <w:tblInd w:w="1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188"/>
        <w:gridCol w:w="4265"/>
        <w:gridCol w:w="1251"/>
        <w:gridCol w:w="1989"/>
      </w:tblGrid>
      <w:tr w:rsidR="005F2502" w14:paraId="3866ED4E" w14:textId="77777777">
        <w:trPr>
          <w:trHeight w:val="300"/>
        </w:trPr>
        <w:tc>
          <w:tcPr>
            <w:tcW w:w="2187" w:type="dxa"/>
            <w:tcBorders>
              <w:top w:val="single" w:sz="4" w:space="0" w:color="00000A"/>
              <w:left w:val="single" w:sz="4" w:space="0" w:color="00000A"/>
              <w:bottom w:val="single" w:sz="4" w:space="0" w:color="00000A"/>
              <w:right w:val="single" w:sz="4" w:space="0" w:color="00000A"/>
            </w:tcBorders>
            <w:shd w:val="clear" w:color="auto" w:fill="auto"/>
          </w:tcPr>
          <w:p w14:paraId="015FDDBF"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Field</w:t>
            </w:r>
          </w:p>
        </w:tc>
        <w:tc>
          <w:tcPr>
            <w:tcW w:w="4265" w:type="dxa"/>
            <w:tcBorders>
              <w:top w:val="single" w:sz="4" w:space="0" w:color="00000A"/>
              <w:left w:val="single" w:sz="4" w:space="0" w:color="00000A"/>
              <w:bottom w:val="single" w:sz="4" w:space="0" w:color="00000A"/>
              <w:right w:val="single" w:sz="4" w:space="0" w:color="00000A"/>
            </w:tcBorders>
            <w:shd w:val="clear" w:color="auto" w:fill="auto"/>
          </w:tcPr>
          <w:p w14:paraId="55CA8AED"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Description</w:t>
            </w:r>
          </w:p>
        </w:tc>
        <w:tc>
          <w:tcPr>
            <w:tcW w:w="1251" w:type="dxa"/>
            <w:tcBorders>
              <w:top w:val="single" w:sz="4" w:space="0" w:color="00000A"/>
              <w:left w:val="single" w:sz="4" w:space="0" w:color="00000A"/>
              <w:bottom w:val="single" w:sz="4" w:space="0" w:color="00000A"/>
              <w:right w:val="single" w:sz="4" w:space="0" w:color="00000A"/>
            </w:tcBorders>
            <w:shd w:val="clear" w:color="auto" w:fill="auto"/>
          </w:tcPr>
          <w:p w14:paraId="56409C2F"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Format</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07B4A692" w14:textId="77777777" w:rsidR="005F2502" w:rsidRDefault="00392F01">
            <w:pPr>
              <w:rPr>
                <w:rFonts w:ascii="Times New Roman" w:eastAsia="Times New Roman" w:hAnsi="Times New Roman" w:cs="Times New Roman"/>
                <w:b/>
                <w:lang w:val="en-GB" w:eastAsia="en-GB" w:bidi="th-TH"/>
              </w:rPr>
            </w:pPr>
            <w:r>
              <w:rPr>
                <w:rFonts w:ascii="Times New Roman" w:eastAsia="Times New Roman" w:hAnsi="Times New Roman" w:cs="Times New Roman"/>
                <w:b/>
                <w:lang w:val="en-GB" w:eastAsia="en-GB" w:bidi="th-TH"/>
              </w:rPr>
              <w:t>Constraints</w:t>
            </w:r>
          </w:p>
        </w:tc>
      </w:tr>
      <w:tr w:rsidR="005F2502" w14:paraId="56323BBC" w14:textId="77777777">
        <w:trPr>
          <w:trHeight w:val="104"/>
        </w:trPr>
        <w:tc>
          <w:tcPr>
            <w:tcW w:w="2187" w:type="dxa"/>
            <w:tcBorders>
              <w:top w:val="single" w:sz="4" w:space="0" w:color="00000A"/>
              <w:left w:val="single" w:sz="4" w:space="0" w:color="00000A"/>
              <w:bottom w:val="single" w:sz="4" w:space="0" w:color="00000A"/>
              <w:right w:val="single" w:sz="4" w:space="0" w:color="00000A"/>
            </w:tcBorders>
            <w:shd w:val="clear" w:color="auto" w:fill="auto"/>
          </w:tcPr>
          <w:p w14:paraId="5FAAA100" w14:textId="77777777" w:rsidR="005F2502" w:rsidRDefault="00392F01">
            <w:pPr>
              <w:rPr>
                <w:rFonts w:ascii="Times New Roman" w:eastAsia="Times New Roman" w:hAnsi="Times New Roman" w:cs="Times New Roman"/>
                <w:lang w:val="en-GB" w:eastAsia="en-GB" w:bidi="th-TH"/>
              </w:rPr>
            </w:pPr>
            <w:proofErr w:type="spellStart"/>
            <w:r>
              <w:rPr>
                <w:rFonts w:ascii="Times New Roman" w:eastAsia="Times New Roman" w:hAnsi="Times New Roman" w:cs="Times New Roman"/>
                <w:lang w:val="en-GB" w:eastAsia="en-GB" w:bidi="th-TH"/>
              </w:rPr>
              <w:t>site_id</w:t>
            </w:r>
            <w:proofErr w:type="spellEnd"/>
            <w:r>
              <w:rPr>
                <w:rFonts w:ascii="Times New Roman" w:eastAsia="Times New Roman" w:hAnsi="Times New Roman" w:cs="Times New Roman"/>
                <w:lang w:val="en-GB" w:eastAsia="en-GB" w:bidi="th-TH"/>
              </w:rPr>
              <w:t xml:space="preserve"> </w:t>
            </w:r>
          </w:p>
        </w:tc>
        <w:tc>
          <w:tcPr>
            <w:tcW w:w="4265" w:type="dxa"/>
            <w:tcBorders>
              <w:top w:val="single" w:sz="4" w:space="0" w:color="00000A"/>
              <w:left w:val="single" w:sz="4" w:space="0" w:color="00000A"/>
              <w:bottom w:val="single" w:sz="4" w:space="0" w:color="00000A"/>
              <w:right w:val="single" w:sz="4" w:space="0" w:color="00000A"/>
            </w:tcBorders>
            <w:shd w:val="clear" w:color="auto" w:fill="auto"/>
          </w:tcPr>
          <w:p w14:paraId="2FEF6AC5" w14:textId="77777777" w:rsidR="005F2502" w:rsidRDefault="00392F01">
            <w:pPr>
              <w:rPr>
                <w:rFonts w:ascii="Times New Roman" w:eastAsia="Times New Roman" w:hAnsi="Times New Roman" w:cs="Times New Roman"/>
                <w:lang w:val="en-GB" w:eastAsia="en-GB" w:bidi="th-TH"/>
              </w:rPr>
            </w:pPr>
            <w:r>
              <w:rPr>
                <w:rFonts w:ascii="Times New Roman" w:hAnsi="Times New Roman" w:cs="Times New Roman"/>
                <w:lang w:val="en-GB"/>
              </w:rPr>
              <w:t>Refers to the unique identifier for each site (as given in site table)</w:t>
            </w:r>
          </w:p>
        </w:tc>
        <w:tc>
          <w:tcPr>
            <w:tcW w:w="1251" w:type="dxa"/>
            <w:tcBorders>
              <w:top w:val="single" w:sz="4" w:space="0" w:color="00000A"/>
              <w:left w:val="single" w:sz="4" w:space="0" w:color="00000A"/>
              <w:bottom w:val="single" w:sz="4" w:space="0" w:color="00000A"/>
              <w:right w:val="single" w:sz="4" w:space="0" w:color="00000A"/>
            </w:tcBorders>
            <w:shd w:val="clear" w:color="auto" w:fill="auto"/>
          </w:tcPr>
          <w:p w14:paraId="0EDFE561"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Numeric</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3E6F7D99"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Positive integer</w:t>
            </w:r>
          </w:p>
        </w:tc>
      </w:tr>
      <w:tr w:rsidR="005F2502" w14:paraId="0F1B8FDD" w14:textId="77777777">
        <w:trPr>
          <w:trHeight w:val="104"/>
        </w:trPr>
        <w:tc>
          <w:tcPr>
            <w:tcW w:w="2187" w:type="dxa"/>
            <w:tcBorders>
              <w:top w:val="single" w:sz="4" w:space="0" w:color="00000A"/>
              <w:left w:val="single" w:sz="4" w:space="0" w:color="00000A"/>
              <w:bottom w:val="single" w:sz="4" w:space="0" w:color="00000A"/>
              <w:right w:val="single" w:sz="4" w:space="0" w:color="00000A"/>
            </w:tcBorders>
            <w:shd w:val="clear" w:color="auto" w:fill="auto"/>
          </w:tcPr>
          <w:p w14:paraId="602A7D60"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notes</w:t>
            </w:r>
          </w:p>
        </w:tc>
        <w:tc>
          <w:tcPr>
            <w:tcW w:w="4265" w:type="dxa"/>
            <w:tcBorders>
              <w:top w:val="single" w:sz="4" w:space="0" w:color="00000A"/>
              <w:left w:val="single" w:sz="4" w:space="0" w:color="00000A"/>
              <w:bottom w:val="single" w:sz="4" w:space="0" w:color="00000A"/>
              <w:right w:val="single" w:sz="4" w:space="0" w:color="00000A"/>
            </w:tcBorders>
            <w:shd w:val="clear" w:color="auto" w:fill="auto"/>
          </w:tcPr>
          <w:p w14:paraId="5918C329" w14:textId="38C0FAF3" w:rsidR="005F2502" w:rsidRDefault="00392F01" w:rsidP="00E47E5A">
            <w:pPr>
              <w:rPr>
                <w:rFonts w:ascii="Times New Roman" w:hAnsi="Times New Roman" w:cs="Times New Roman"/>
                <w:lang w:val="en-GB"/>
              </w:rPr>
            </w:pPr>
            <w:r>
              <w:rPr>
                <w:rFonts w:ascii="Times New Roman" w:hAnsi="Times New Roman" w:cs="Times New Roman"/>
                <w:lang w:val="en-GB"/>
              </w:rPr>
              <w:t>Notes and additional information about the site</w:t>
            </w:r>
            <w:r w:rsidR="00E562BC">
              <w:rPr>
                <w:rFonts w:ascii="Times New Roman" w:hAnsi="Times New Roman" w:cs="Times New Roman"/>
                <w:lang w:val="en-GB"/>
              </w:rPr>
              <w:t xml:space="preserve"> </w:t>
            </w:r>
            <w:r w:rsidR="00F5176A">
              <w:rPr>
                <w:rFonts w:ascii="Times New Roman" w:hAnsi="Times New Roman" w:cs="Times New Roman"/>
                <w:lang w:val="en-GB"/>
              </w:rPr>
              <w:t xml:space="preserve">(including information </w:t>
            </w:r>
            <w:r w:rsidR="00E47E5A">
              <w:rPr>
                <w:rFonts w:ascii="Times New Roman" w:hAnsi="Times New Roman" w:cs="Times New Roman"/>
                <w:lang w:val="en-GB"/>
              </w:rPr>
              <w:t>on its</w:t>
            </w:r>
            <w:r w:rsidR="00F5176A">
              <w:rPr>
                <w:rFonts w:ascii="Times New Roman" w:hAnsi="Times New Roman" w:cs="Times New Roman"/>
                <w:lang w:val="en-GB"/>
              </w:rPr>
              <w:t xml:space="preserve"> entities, dates and</w:t>
            </w:r>
            <w:r w:rsidR="00E47E5A">
              <w:rPr>
                <w:rFonts w:ascii="Times New Roman" w:hAnsi="Times New Roman" w:cs="Times New Roman"/>
                <w:lang w:val="en-GB"/>
              </w:rPr>
              <w:t>/or</w:t>
            </w:r>
            <w:r w:rsidR="00F5176A">
              <w:rPr>
                <w:rFonts w:ascii="Times New Roman" w:hAnsi="Times New Roman" w:cs="Times New Roman"/>
                <w:lang w:val="en-GB"/>
              </w:rPr>
              <w:t xml:space="preserve"> age-depth models)</w:t>
            </w:r>
          </w:p>
        </w:tc>
        <w:tc>
          <w:tcPr>
            <w:tcW w:w="1251" w:type="dxa"/>
            <w:tcBorders>
              <w:top w:val="single" w:sz="4" w:space="0" w:color="00000A"/>
              <w:left w:val="single" w:sz="4" w:space="0" w:color="00000A"/>
              <w:bottom w:val="single" w:sz="4" w:space="0" w:color="00000A"/>
              <w:right w:val="single" w:sz="4" w:space="0" w:color="00000A"/>
            </w:tcBorders>
            <w:shd w:val="clear" w:color="auto" w:fill="auto"/>
          </w:tcPr>
          <w:p w14:paraId="2603DC54"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Text</w:t>
            </w:r>
          </w:p>
        </w:tc>
        <w:tc>
          <w:tcPr>
            <w:tcW w:w="1989" w:type="dxa"/>
            <w:tcBorders>
              <w:top w:val="single" w:sz="4" w:space="0" w:color="00000A"/>
              <w:left w:val="single" w:sz="4" w:space="0" w:color="00000A"/>
              <w:bottom w:val="single" w:sz="4" w:space="0" w:color="00000A"/>
              <w:right w:val="single" w:sz="4" w:space="0" w:color="00000A"/>
            </w:tcBorders>
            <w:shd w:val="clear" w:color="auto" w:fill="auto"/>
          </w:tcPr>
          <w:p w14:paraId="7D285396" w14:textId="77777777" w:rsidR="005F2502" w:rsidRDefault="00392F01">
            <w:pPr>
              <w:rPr>
                <w:rFonts w:ascii="Times New Roman" w:eastAsia="Times New Roman" w:hAnsi="Times New Roman" w:cs="Times New Roman"/>
                <w:lang w:val="en-GB" w:eastAsia="en-GB" w:bidi="th-TH"/>
              </w:rPr>
            </w:pPr>
            <w:r>
              <w:rPr>
                <w:rFonts w:ascii="Times New Roman" w:eastAsia="Times New Roman" w:hAnsi="Times New Roman" w:cs="Times New Roman"/>
                <w:lang w:val="en-GB" w:eastAsia="en-GB" w:bidi="th-TH"/>
              </w:rPr>
              <w:t>None</w:t>
            </w:r>
          </w:p>
        </w:tc>
      </w:tr>
    </w:tbl>
    <w:p w14:paraId="2F6ADA31" w14:textId="741E5F85" w:rsidR="005F2502" w:rsidRDefault="005F2502">
      <w:pPr>
        <w:rPr>
          <w:rFonts w:ascii="Times New Roman" w:hAnsi="Times New Roman" w:cs="Times New Roman"/>
          <w:lang w:val="en-GB"/>
        </w:rPr>
      </w:pPr>
    </w:p>
    <w:p w14:paraId="31415987" w14:textId="692E41CD" w:rsidR="005F2502" w:rsidRPr="00A0190D" w:rsidRDefault="00392F01">
      <w:pPr>
        <w:jc w:val="both"/>
        <w:rPr>
          <w:rFonts w:ascii="Times New Roman" w:hAnsi="Times New Roman"/>
        </w:rPr>
      </w:pPr>
      <w:r w:rsidRPr="00A0190D">
        <w:rPr>
          <w:rFonts w:ascii="Times New Roman" w:hAnsi="Times New Roman" w:cs="Times New Roman"/>
          <w:b/>
          <w:bCs/>
          <w:lang w:val="en-GB"/>
        </w:rPr>
        <w:t>Table 15:</w:t>
      </w:r>
      <w:r w:rsidRPr="00A0190D">
        <w:rPr>
          <w:rFonts w:ascii="Times New Roman" w:hAnsi="Times New Roman" w:cs="Times New Roman"/>
          <w:lang w:val="en-GB"/>
        </w:rPr>
        <w:t xml:space="preserve"> Characteristics of the sisal chronology information table</w:t>
      </w:r>
      <w:r w:rsidR="00E562BC">
        <w:rPr>
          <w:rFonts w:ascii="Times New Roman" w:hAnsi="Times New Roman" w:cs="Times New Roman"/>
          <w:lang w:val="en-GB"/>
        </w:rPr>
        <w:t xml:space="preserve"> (</w:t>
      </w:r>
      <w:proofErr w:type="spellStart"/>
      <w:r w:rsidR="00E562BC">
        <w:rPr>
          <w:rFonts w:ascii="Times New Roman" w:hAnsi="Times New Roman" w:cs="Times New Roman"/>
          <w:lang w:val="en-GB"/>
        </w:rPr>
        <w:t>sisal_chronology</w:t>
      </w:r>
      <w:proofErr w:type="spellEnd"/>
      <w:r w:rsidR="00E562BC">
        <w:rPr>
          <w:rFonts w:ascii="Times New Roman" w:hAnsi="Times New Roman" w:cs="Times New Roman"/>
          <w:lang w:val="en-GB"/>
        </w:rPr>
        <w:t>)</w:t>
      </w:r>
    </w:p>
    <w:p w14:paraId="33144DB6" w14:textId="77777777" w:rsidR="005F2502" w:rsidRPr="00A0190D" w:rsidRDefault="005F2502">
      <w:pPr>
        <w:jc w:val="both"/>
        <w:rPr>
          <w:rFonts w:ascii="Times New Roman" w:hAnsi="Times New Roman" w:cs="Times New Roman"/>
          <w:i/>
          <w:lang w:val="en-GB"/>
        </w:rPr>
      </w:pPr>
    </w:p>
    <w:tbl>
      <w:tblPr>
        <w:tblW w:w="982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673"/>
        <w:gridCol w:w="4006"/>
        <w:gridCol w:w="1170"/>
        <w:gridCol w:w="1979"/>
      </w:tblGrid>
      <w:tr w:rsidR="005F2502" w:rsidRPr="00A0190D" w14:paraId="286DAE69" w14:textId="77777777">
        <w:trPr>
          <w:trHeight w:val="300"/>
        </w:trPr>
        <w:tc>
          <w:tcPr>
            <w:tcW w:w="2672" w:type="dxa"/>
            <w:tcBorders>
              <w:top w:val="single" w:sz="4" w:space="0" w:color="00000A"/>
              <w:left w:val="single" w:sz="4" w:space="0" w:color="00000A"/>
              <w:bottom w:val="single" w:sz="4" w:space="0" w:color="00000A"/>
              <w:right w:val="single" w:sz="4" w:space="0" w:color="00000A"/>
            </w:tcBorders>
            <w:shd w:val="clear" w:color="auto" w:fill="auto"/>
          </w:tcPr>
          <w:p w14:paraId="2CF60567" w14:textId="77777777" w:rsidR="005F2502" w:rsidRPr="00A0190D" w:rsidRDefault="00392F01">
            <w:pPr>
              <w:rPr>
                <w:rFonts w:ascii="Times New Roman" w:hAnsi="Times New Roman"/>
              </w:rPr>
            </w:pPr>
            <w:r w:rsidRPr="00A0190D">
              <w:rPr>
                <w:rFonts w:ascii="Times New Roman" w:eastAsia="Times New Roman" w:hAnsi="Times New Roman" w:cs="Times New Roman"/>
                <w:b/>
                <w:lang w:val="en-GB" w:eastAsia="en-GB" w:bidi="th-TH"/>
              </w:rPr>
              <w:t>Field</w:t>
            </w:r>
          </w:p>
        </w:tc>
        <w:tc>
          <w:tcPr>
            <w:tcW w:w="4006" w:type="dxa"/>
            <w:tcBorders>
              <w:top w:val="single" w:sz="4" w:space="0" w:color="00000A"/>
              <w:left w:val="single" w:sz="4" w:space="0" w:color="00000A"/>
              <w:bottom w:val="single" w:sz="4" w:space="0" w:color="00000A"/>
              <w:right w:val="single" w:sz="4" w:space="0" w:color="00000A"/>
            </w:tcBorders>
            <w:shd w:val="clear" w:color="auto" w:fill="auto"/>
          </w:tcPr>
          <w:p w14:paraId="753A026D" w14:textId="77777777" w:rsidR="005F2502" w:rsidRPr="00A0190D" w:rsidRDefault="00392F01">
            <w:pPr>
              <w:rPr>
                <w:rFonts w:ascii="Times New Roman" w:hAnsi="Times New Roman"/>
              </w:rPr>
            </w:pPr>
            <w:r w:rsidRPr="00A0190D">
              <w:rPr>
                <w:rFonts w:ascii="Times New Roman" w:eastAsia="Times New Roman" w:hAnsi="Times New Roman" w:cs="Times New Roman"/>
                <w:b/>
                <w:lang w:val="en-GB" w:eastAsia="en-GB" w:bidi="th-TH"/>
              </w:rPr>
              <w:t>Description</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4D7C10C6" w14:textId="77777777" w:rsidR="005F2502" w:rsidRPr="00A0190D" w:rsidRDefault="00392F01">
            <w:pPr>
              <w:rPr>
                <w:rFonts w:ascii="Times New Roman" w:hAnsi="Times New Roman"/>
              </w:rPr>
            </w:pPr>
            <w:r w:rsidRPr="00A0190D">
              <w:rPr>
                <w:rFonts w:ascii="Times New Roman" w:eastAsia="Times New Roman" w:hAnsi="Times New Roman" w:cs="Times New Roman"/>
                <w:b/>
                <w:lang w:val="en-GB" w:eastAsia="en-GB" w:bidi="th-TH"/>
              </w:rPr>
              <w:t>Format</w:t>
            </w:r>
          </w:p>
        </w:tc>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2B9C5B77" w14:textId="77777777" w:rsidR="005F2502" w:rsidRPr="00A0190D" w:rsidRDefault="00392F01">
            <w:pPr>
              <w:rPr>
                <w:rFonts w:ascii="Times New Roman" w:hAnsi="Times New Roman"/>
              </w:rPr>
            </w:pPr>
            <w:r w:rsidRPr="00A0190D">
              <w:rPr>
                <w:rFonts w:ascii="Times New Roman" w:eastAsia="Times New Roman" w:hAnsi="Times New Roman" w:cs="Times New Roman"/>
                <w:b/>
                <w:lang w:val="en-GB" w:eastAsia="en-GB" w:bidi="th-TH"/>
              </w:rPr>
              <w:t>Constraints</w:t>
            </w:r>
          </w:p>
        </w:tc>
      </w:tr>
      <w:tr w:rsidR="005F2502" w:rsidRPr="00A0190D" w14:paraId="0949843A" w14:textId="77777777">
        <w:trPr>
          <w:trHeight w:val="300"/>
        </w:trPr>
        <w:tc>
          <w:tcPr>
            <w:tcW w:w="2672" w:type="dxa"/>
            <w:tcBorders>
              <w:top w:val="single" w:sz="4" w:space="0" w:color="00000A"/>
              <w:left w:val="single" w:sz="4" w:space="0" w:color="00000A"/>
              <w:bottom w:val="single" w:sz="4" w:space="0" w:color="00000A"/>
              <w:right w:val="single" w:sz="4" w:space="0" w:color="00000A"/>
            </w:tcBorders>
            <w:shd w:val="clear" w:color="auto" w:fill="auto"/>
          </w:tcPr>
          <w:p w14:paraId="12C8C53E" w14:textId="77777777" w:rsidR="005F2502" w:rsidRPr="00A0190D" w:rsidRDefault="00392F01">
            <w:pPr>
              <w:rPr>
                <w:rFonts w:ascii="Times New Roman" w:hAnsi="Times New Roman"/>
              </w:rPr>
            </w:pPr>
            <w:proofErr w:type="spellStart"/>
            <w:r w:rsidRPr="00A0190D">
              <w:rPr>
                <w:rFonts w:ascii="Times New Roman" w:eastAsia="Times New Roman" w:hAnsi="Times New Roman" w:cs="Tahoma"/>
                <w:lang w:val="en-GB" w:eastAsia="en-GB" w:bidi="th-TH"/>
              </w:rPr>
              <w:t>sample_id</w:t>
            </w:r>
            <w:proofErr w:type="spellEnd"/>
            <w:r w:rsidRPr="00A0190D">
              <w:rPr>
                <w:rFonts w:ascii="Times New Roman" w:eastAsia="Times New Roman" w:hAnsi="Times New Roman" w:cs="Tahoma"/>
                <w:lang w:val="en-GB" w:eastAsia="en-GB" w:bidi="th-TH"/>
              </w:rPr>
              <w:t xml:space="preserve"> </w:t>
            </w:r>
          </w:p>
        </w:tc>
        <w:tc>
          <w:tcPr>
            <w:tcW w:w="4006" w:type="dxa"/>
            <w:tcBorders>
              <w:top w:val="single" w:sz="4" w:space="0" w:color="00000A"/>
              <w:left w:val="single" w:sz="4" w:space="0" w:color="00000A"/>
              <w:bottom w:val="single" w:sz="4" w:space="0" w:color="00000A"/>
              <w:right w:val="single" w:sz="4" w:space="0" w:color="00000A"/>
            </w:tcBorders>
            <w:shd w:val="clear" w:color="auto" w:fill="auto"/>
          </w:tcPr>
          <w:p w14:paraId="3B439FDC" w14:textId="77777777" w:rsidR="005F2502" w:rsidRPr="00A0190D" w:rsidRDefault="00392F01">
            <w:pPr>
              <w:rPr>
                <w:rFonts w:ascii="Times New Roman" w:hAnsi="Times New Roman"/>
              </w:rPr>
            </w:pPr>
            <w:r w:rsidRPr="00A0190D">
              <w:rPr>
                <w:rFonts w:ascii="Times New Roman" w:hAnsi="Times New Roman" w:cs="Times New Roman"/>
                <w:lang w:val="en-GB"/>
              </w:rPr>
              <w:t>Refers to the unique identifier for the sample (as given in sample table)</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2C588793" w14:textId="77777777" w:rsidR="005F2502" w:rsidRPr="00A0190D" w:rsidRDefault="00392F01">
            <w:pPr>
              <w:rPr>
                <w:rFonts w:ascii="Times New Roman" w:hAnsi="Times New Roman"/>
              </w:rPr>
            </w:pPr>
            <w:r w:rsidRPr="00A0190D">
              <w:rPr>
                <w:rFonts w:ascii="Times New Roman" w:eastAsia="Times New Roman" w:hAnsi="Times New Roman" w:cs="Tahoma"/>
                <w:lang w:val="en-GB" w:eastAsia="en-GB" w:bidi="th-TH"/>
              </w:rPr>
              <w:t>Numeric</w:t>
            </w:r>
          </w:p>
        </w:tc>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5B55E546" w14:textId="77777777" w:rsidR="005F2502" w:rsidRPr="00A0190D" w:rsidRDefault="00392F01">
            <w:pPr>
              <w:rPr>
                <w:rFonts w:ascii="Times New Roman" w:hAnsi="Times New Roman"/>
              </w:rPr>
            </w:pPr>
            <w:r w:rsidRPr="00A0190D">
              <w:rPr>
                <w:rFonts w:ascii="Times New Roman" w:hAnsi="Times New Roman" w:cs="Times New Roman"/>
                <w:lang w:val="en-GB"/>
              </w:rPr>
              <w:t>Positive integer</w:t>
            </w:r>
          </w:p>
        </w:tc>
      </w:tr>
      <w:tr w:rsidR="005F2502" w:rsidRPr="00A0190D" w14:paraId="54D5ABEF" w14:textId="77777777">
        <w:trPr>
          <w:trHeight w:val="300"/>
        </w:trPr>
        <w:tc>
          <w:tcPr>
            <w:tcW w:w="2672" w:type="dxa"/>
            <w:tcBorders>
              <w:top w:val="single" w:sz="4" w:space="0" w:color="00000A"/>
              <w:left w:val="single" w:sz="4" w:space="0" w:color="00000A"/>
              <w:bottom w:val="single" w:sz="4" w:space="0" w:color="00000A"/>
              <w:right w:val="single" w:sz="4" w:space="0" w:color="00000A"/>
            </w:tcBorders>
            <w:shd w:val="clear" w:color="auto" w:fill="auto"/>
          </w:tcPr>
          <w:p w14:paraId="646257B8" w14:textId="77777777" w:rsidR="005F2502" w:rsidRPr="00A0190D" w:rsidRDefault="00392F01">
            <w:pPr>
              <w:rPr>
                <w:rFonts w:ascii="Times New Roman" w:hAnsi="Times New Roman"/>
              </w:rPr>
            </w:pPr>
            <w:proofErr w:type="spellStart"/>
            <w:r w:rsidRPr="00A0190D">
              <w:rPr>
                <w:rFonts w:ascii="Times New Roman" w:eastAsia="Times New Roman" w:hAnsi="Times New Roman" w:cs="Tahoma"/>
                <w:lang w:val="en-GB" w:eastAsia="en-GB" w:bidi="th-TH"/>
              </w:rPr>
              <w:t>COPRA_age</w:t>
            </w:r>
            <w:proofErr w:type="spellEnd"/>
          </w:p>
        </w:tc>
        <w:tc>
          <w:tcPr>
            <w:tcW w:w="4006" w:type="dxa"/>
            <w:tcBorders>
              <w:top w:val="single" w:sz="4" w:space="0" w:color="00000A"/>
              <w:left w:val="single" w:sz="4" w:space="0" w:color="00000A"/>
              <w:bottom w:val="single" w:sz="4" w:space="0" w:color="00000A"/>
              <w:right w:val="single" w:sz="4" w:space="0" w:color="00000A"/>
            </w:tcBorders>
            <w:shd w:val="clear" w:color="auto" w:fill="auto"/>
          </w:tcPr>
          <w:p w14:paraId="2BCC25F5" w14:textId="0D395D16" w:rsidR="005F2502" w:rsidRPr="00A0190D" w:rsidRDefault="00A0190D" w:rsidP="00E562BC">
            <w:pPr>
              <w:rPr>
                <w:rFonts w:ascii="Times New Roman" w:hAnsi="Times New Roman"/>
              </w:rPr>
            </w:pPr>
            <w:r w:rsidRPr="00A0190D">
              <w:rPr>
                <w:rFonts w:ascii="Times New Roman" w:eastAsia="Times New Roman" w:hAnsi="Times New Roman" w:cs="Times New Roman"/>
                <w:lang w:val="en-GB" w:eastAsia="en-GB" w:bidi="th-TH"/>
              </w:rPr>
              <w:t>Age</w:t>
            </w:r>
            <w:r w:rsidR="00392F01" w:rsidRPr="00A0190D">
              <w:rPr>
                <w:rFonts w:ascii="Times New Roman" w:eastAsia="Times New Roman" w:hAnsi="Times New Roman" w:cs="Times New Roman"/>
                <w:lang w:val="en-GB" w:eastAsia="en-GB" w:bidi="th-TH"/>
              </w:rPr>
              <w:t xml:space="preserve"> of the sample in years </w:t>
            </w:r>
            <w:r w:rsidRPr="00A0190D">
              <w:rPr>
                <w:rFonts w:ascii="Times New Roman" w:eastAsia="Times New Roman" w:hAnsi="Times New Roman" w:cs="Times New Roman"/>
                <w:lang w:val="en-GB" w:eastAsia="en-GB" w:bidi="th-TH"/>
              </w:rPr>
              <w:t>before 1950</w:t>
            </w:r>
            <w:r w:rsidR="008172AE">
              <w:rPr>
                <w:rFonts w:ascii="Times New Roman" w:eastAsia="Times New Roman" w:hAnsi="Times New Roman" w:cs="Times New Roman"/>
                <w:lang w:val="en-GB" w:eastAsia="en-GB" w:bidi="th-TH"/>
              </w:rPr>
              <w:t xml:space="preserve"> </w:t>
            </w:r>
            <w:r w:rsidRPr="00A0190D">
              <w:rPr>
                <w:rFonts w:ascii="Times New Roman" w:eastAsia="Times New Roman" w:hAnsi="Times New Roman" w:cs="Times New Roman"/>
                <w:lang w:val="en-GB" w:eastAsia="en-GB" w:bidi="th-TH"/>
              </w:rPr>
              <w:t xml:space="preserve">CE, </w:t>
            </w:r>
            <w:r w:rsidR="00392F01" w:rsidRPr="00A0190D">
              <w:rPr>
                <w:rFonts w:ascii="Times New Roman" w:eastAsia="Times New Roman" w:hAnsi="Times New Roman" w:cs="Times New Roman"/>
                <w:lang w:val="en-GB" w:eastAsia="en-GB" w:bidi="th-TH"/>
              </w:rPr>
              <w:t>based on the COPRA age</w:t>
            </w:r>
            <w:r w:rsidR="0021092C" w:rsidRPr="00A0190D">
              <w:rPr>
                <w:rFonts w:ascii="Times New Roman" w:eastAsia="Times New Roman" w:hAnsi="Times New Roman" w:cs="Times New Roman"/>
                <w:lang w:val="en-GB" w:eastAsia="en-GB" w:bidi="th-TH"/>
              </w:rPr>
              <w:t>-depth</w:t>
            </w:r>
            <w:r w:rsidR="00392F01" w:rsidRPr="00A0190D">
              <w:rPr>
                <w:rFonts w:ascii="Times New Roman" w:eastAsia="Times New Roman" w:hAnsi="Times New Roman" w:cs="Times New Roman"/>
                <w:lang w:val="en-GB" w:eastAsia="en-GB" w:bidi="th-TH"/>
              </w:rPr>
              <w:t xml:space="preserve"> model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51D8E1FF" w14:textId="77777777" w:rsidR="005F2502" w:rsidRPr="00A0190D" w:rsidRDefault="00392F01">
            <w:pPr>
              <w:rPr>
                <w:rFonts w:ascii="Times New Roman" w:hAnsi="Times New Roman"/>
              </w:rPr>
            </w:pPr>
            <w:r w:rsidRPr="00A0190D">
              <w:rPr>
                <w:rFonts w:ascii="Times New Roman" w:eastAsia="Times New Roman" w:hAnsi="Times New Roman" w:cs="Tahoma"/>
                <w:lang w:val="en-GB" w:eastAsia="en-GB" w:bidi="th-TH"/>
              </w:rPr>
              <w:t xml:space="preserve">Numeric </w:t>
            </w:r>
          </w:p>
        </w:tc>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0862E41C" w14:textId="77777777" w:rsidR="005F2502" w:rsidRPr="00A0190D" w:rsidRDefault="00392F01">
            <w:pPr>
              <w:rPr>
                <w:rFonts w:ascii="Times New Roman" w:hAnsi="Times New Roman"/>
              </w:rPr>
            </w:pPr>
            <w:r w:rsidRPr="00A0190D">
              <w:rPr>
                <w:rFonts w:ascii="Times New Roman" w:eastAsia="Times New Roman" w:hAnsi="Times New Roman" w:cs="Times New Roman"/>
                <w:lang w:val="en-GB" w:eastAsia="en-GB" w:bidi="th-TH"/>
              </w:rPr>
              <w:t>None</w:t>
            </w:r>
          </w:p>
        </w:tc>
      </w:tr>
      <w:tr w:rsidR="005F2502" w:rsidRPr="00A0190D" w14:paraId="6F48E7CE" w14:textId="77777777">
        <w:trPr>
          <w:trHeight w:val="104"/>
        </w:trPr>
        <w:tc>
          <w:tcPr>
            <w:tcW w:w="2672" w:type="dxa"/>
            <w:tcBorders>
              <w:top w:val="single" w:sz="4" w:space="0" w:color="00000A"/>
              <w:left w:val="single" w:sz="4" w:space="0" w:color="00000A"/>
              <w:bottom w:val="single" w:sz="4" w:space="0" w:color="00000A"/>
              <w:right w:val="single" w:sz="4" w:space="0" w:color="00000A"/>
            </w:tcBorders>
            <w:shd w:val="clear" w:color="auto" w:fill="auto"/>
          </w:tcPr>
          <w:p w14:paraId="2431DEA5" w14:textId="77777777" w:rsidR="005F2502" w:rsidRPr="00A0190D" w:rsidRDefault="00392F01">
            <w:pPr>
              <w:rPr>
                <w:rFonts w:ascii="Times New Roman" w:hAnsi="Times New Roman"/>
              </w:rPr>
            </w:pPr>
            <w:proofErr w:type="spellStart"/>
            <w:r w:rsidRPr="00A0190D">
              <w:rPr>
                <w:rFonts w:ascii="Times New Roman" w:eastAsia="Times New Roman" w:hAnsi="Times New Roman" w:cs="Tahoma"/>
                <w:lang w:val="en-GB" w:eastAsia="en-GB" w:bidi="th-TH"/>
              </w:rPr>
              <w:t>COPRA_age_uncert_pos</w:t>
            </w:r>
            <w:proofErr w:type="spellEnd"/>
          </w:p>
        </w:tc>
        <w:tc>
          <w:tcPr>
            <w:tcW w:w="4006" w:type="dxa"/>
            <w:tcBorders>
              <w:top w:val="single" w:sz="4" w:space="0" w:color="00000A"/>
              <w:left w:val="single" w:sz="4" w:space="0" w:color="00000A"/>
              <w:bottom w:val="single" w:sz="4" w:space="0" w:color="00000A"/>
              <w:right w:val="single" w:sz="4" w:space="0" w:color="00000A"/>
            </w:tcBorders>
            <w:shd w:val="clear" w:color="auto" w:fill="auto"/>
          </w:tcPr>
          <w:p w14:paraId="28372C38" w14:textId="1A1B000C" w:rsidR="005F2502" w:rsidRPr="00A0190D" w:rsidRDefault="00A0190D" w:rsidP="00A0190D">
            <w:pPr>
              <w:rPr>
                <w:rFonts w:ascii="Times New Roman" w:hAnsi="Times New Roman"/>
              </w:rPr>
            </w:pPr>
            <w:r>
              <w:rPr>
                <w:rFonts w:ascii="Times New Roman" w:eastAsia="Times New Roman" w:hAnsi="Times New Roman" w:cs="Times New Roman"/>
                <w:lang w:val="en-GB" w:eastAsia="en-GB" w:bidi="th-TH"/>
              </w:rPr>
              <w:t>Positive uncertainty o</w:t>
            </w:r>
            <w:r w:rsidR="00F5176A">
              <w:rPr>
                <w:rFonts w:ascii="Times New Roman" w:eastAsia="Times New Roman" w:hAnsi="Times New Roman" w:cs="Times New Roman"/>
                <w:lang w:val="en-GB" w:eastAsia="en-GB" w:bidi="th-TH"/>
              </w:rPr>
              <w:t>f</w:t>
            </w:r>
            <w:r>
              <w:rPr>
                <w:rFonts w:ascii="Times New Roman" w:eastAsia="Times New Roman" w:hAnsi="Times New Roman" w:cs="Times New Roman"/>
                <w:lang w:val="en-GB" w:eastAsia="en-GB" w:bidi="th-TH"/>
              </w:rPr>
              <w:t xml:space="preserve"> </w:t>
            </w:r>
            <w:proofErr w:type="spellStart"/>
            <w:r w:rsidR="0021092C" w:rsidRPr="00A0190D">
              <w:rPr>
                <w:rFonts w:ascii="Times New Roman" w:eastAsia="Times New Roman" w:hAnsi="Times New Roman" w:cs="Times New Roman"/>
                <w:lang w:val="en-GB" w:eastAsia="en-GB" w:bidi="th-TH"/>
              </w:rPr>
              <w:t>COPRA_age</w:t>
            </w:r>
            <w:proofErr w:type="spellEnd"/>
            <w:r w:rsidR="00392F01" w:rsidRPr="00A0190D">
              <w:rPr>
                <w:rFonts w:ascii="Times New Roman" w:eastAsia="Times New Roman" w:hAnsi="Times New Roman" w:cs="Times New Roman"/>
                <w:lang w:val="en-GB" w:eastAsia="en-GB" w:bidi="th-TH"/>
              </w:rPr>
              <w:t xml:space="preserve"> in years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67A836BC" w14:textId="77777777" w:rsidR="005F2502" w:rsidRPr="00A0190D" w:rsidRDefault="00392F01">
            <w:pPr>
              <w:rPr>
                <w:rFonts w:ascii="Times New Roman" w:hAnsi="Times New Roman"/>
              </w:rPr>
            </w:pPr>
            <w:r w:rsidRPr="00A0190D">
              <w:rPr>
                <w:rFonts w:ascii="Times New Roman" w:eastAsia="Times New Roman" w:hAnsi="Times New Roman" w:cs="Tahoma"/>
                <w:lang w:val="en-GB" w:eastAsia="en-GB" w:bidi="th-TH"/>
              </w:rPr>
              <w:t xml:space="preserve">Numeric </w:t>
            </w:r>
          </w:p>
        </w:tc>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3B48B4B2" w14:textId="77777777" w:rsidR="005F2502" w:rsidRPr="00A0190D" w:rsidRDefault="00392F01">
            <w:pPr>
              <w:rPr>
                <w:rFonts w:ascii="Times New Roman" w:hAnsi="Times New Roman"/>
              </w:rPr>
            </w:pPr>
            <w:r w:rsidRPr="00A0190D">
              <w:rPr>
                <w:rFonts w:ascii="Times New Roman" w:eastAsia="Times New Roman" w:hAnsi="Times New Roman" w:cs="Times New Roman"/>
                <w:lang w:val="en-GB" w:eastAsia="en-GB" w:bidi="th-TH"/>
              </w:rPr>
              <w:t>Positive decimal</w:t>
            </w:r>
          </w:p>
        </w:tc>
      </w:tr>
      <w:tr w:rsidR="005F2502" w:rsidRPr="00A0190D" w14:paraId="6CF90234" w14:textId="77777777">
        <w:trPr>
          <w:trHeight w:val="104"/>
        </w:trPr>
        <w:tc>
          <w:tcPr>
            <w:tcW w:w="2672" w:type="dxa"/>
            <w:tcBorders>
              <w:top w:val="single" w:sz="4" w:space="0" w:color="00000A"/>
              <w:left w:val="single" w:sz="4" w:space="0" w:color="00000A"/>
              <w:bottom w:val="single" w:sz="4" w:space="0" w:color="00000A"/>
              <w:right w:val="single" w:sz="4" w:space="0" w:color="00000A"/>
            </w:tcBorders>
            <w:shd w:val="clear" w:color="auto" w:fill="auto"/>
          </w:tcPr>
          <w:p w14:paraId="5AF1AD31" w14:textId="77777777" w:rsidR="005F2502" w:rsidRPr="00A0190D" w:rsidRDefault="00392F01">
            <w:pPr>
              <w:rPr>
                <w:rFonts w:ascii="Times New Roman" w:hAnsi="Times New Roman"/>
              </w:rPr>
            </w:pPr>
            <w:proofErr w:type="spellStart"/>
            <w:r w:rsidRPr="00A0190D">
              <w:rPr>
                <w:rFonts w:ascii="Times New Roman" w:eastAsia="Times New Roman" w:hAnsi="Times New Roman" w:cs="Tahoma"/>
                <w:lang w:val="en-GB" w:eastAsia="en-GB" w:bidi="th-TH"/>
              </w:rPr>
              <w:t>COPRA_age_uncert_neg</w:t>
            </w:r>
            <w:proofErr w:type="spellEnd"/>
          </w:p>
        </w:tc>
        <w:tc>
          <w:tcPr>
            <w:tcW w:w="4006" w:type="dxa"/>
            <w:tcBorders>
              <w:top w:val="single" w:sz="4" w:space="0" w:color="00000A"/>
              <w:left w:val="single" w:sz="4" w:space="0" w:color="00000A"/>
              <w:bottom w:val="single" w:sz="4" w:space="0" w:color="00000A"/>
              <w:right w:val="single" w:sz="4" w:space="0" w:color="00000A"/>
            </w:tcBorders>
            <w:shd w:val="clear" w:color="auto" w:fill="auto"/>
          </w:tcPr>
          <w:p w14:paraId="048E0540" w14:textId="18DD7CC4" w:rsidR="005F2502" w:rsidRPr="00A0190D" w:rsidRDefault="00392F01" w:rsidP="00A0190D">
            <w:pPr>
              <w:rPr>
                <w:rFonts w:ascii="Times New Roman" w:hAnsi="Times New Roman"/>
              </w:rPr>
            </w:pPr>
            <w:r w:rsidRPr="00A0190D">
              <w:rPr>
                <w:rFonts w:ascii="Times New Roman" w:eastAsia="Times New Roman" w:hAnsi="Times New Roman" w:cs="Times New Roman"/>
                <w:lang w:val="en-GB" w:eastAsia="en-GB" w:bidi="th-TH"/>
              </w:rPr>
              <w:t>Negative uncertainty o</w:t>
            </w:r>
            <w:r w:rsidR="00F5176A">
              <w:rPr>
                <w:rFonts w:ascii="Times New Roman" w:eastAsia="Times New Roman" w:hAnsi="Times New Roman" w:cs="Times New Roman"/>
                <w:lang w:val="en-GB" w:eastAsia="en-GB" w:bidi="th-TH"/>
              </w:rPr>
              <w:t>f</w:t>
            </w:r>
            <w:r w:rsidRPr="00A0190D">
              <w:rPr>
                <w:rFonts w:ascii="Times New Roman" w:eastAsia="Times New Roman" w:hAnsi="Times New Roman" w:cs="Times New Roman"/>
                <w:lang w:val="en-GB" w:eastAsia="en-GB" w:bidi="th-TH"/>
              </w:rPr>
              <w:t xml:space="preserve"> </w:t>
            </w:r>
            <w:proofErr w:type="spellStart"/>
            <w:r w:rsidR="00A0190D">
              <w:rPr>
                <w:rFonts w:ascii="Times New Roman" w:eastAsia="Times New Roman" w:hAnsi="Times New Roman" w:cs="Times New Roman"/>
                <w:lang w:val="en-GB" w:eastAsia="en-GB" w:bidi="th-TH"/>
              </w:rPr>
              <w:t>COPRA_age</w:t>
            </w:r>
            <w:proofErr w:type="spellEnd"/>
            <w:r w:rsidRPr="00A0190D">
              <w:rPr>
                <w:rFonts w:ascii="Times New Roman" w:eastAsia="Times New Roman" w:hAnsi="Times New Roman" w:cs="Times New Roman"/>
                <w:lang w:val="en-GB" w:eastAsia="en-GB" w:bidi="th-TH"/>
              </w:rPr>
              <w:t xml:space="preserve"> </w:t>
            </w:r>
            <w:r w:rsidR="00A0190D">
              <w:rPr>
                <w:rFonts w:ascii="Times New Roman" w:eastAsia="Times New Roman" w:hAnsi="Times New Roman" w:cs="Times New Roman"/>
                <w:lang w:val="en-GB" w:eastAsia="en-GB" w:bidi="th-TH"/>
              </w:rPr>
              <w:t>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576C108F" w14:textId="77777777" w:rsidR="005F2502" w:rsidRPr="00A0190D" w:rsidRDefault="00392F01">
            <w:pPr>
              <w:rPr>
                <w:rFonts w:ascii="Times New Roman" w:hAnsi="Times New Roman"/>
              </w:rPr>
            </w:pPr>
            <w:r w:rsidRPr="00A0190D">
              <w:rPr>
                <w:rFonts w:ascii="Times New Roman" w:eastAsia="Times New Roman" w:hAnsi="Times New Roman" w:cs="Tahoma"/>
                <w:lang w:val="en-GB" w:eastAsia="en-GB" w:bidi="th-TH"/>
              </w:rPr>
              <w:t xml:space="preserve">Numeric </w:t>
            </w:r>
          </w:p>
        </w:tc>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67C43382" w14:textId="77777777" w:rsidR="005F2502" w:rsidRPr="00A0190D" w:rsidRDefault="00392F01">
            <w:pPr>
              <w:rPr>
                <w:rFonts w:ascii="Times New Roman" w:hAnsi="Times New Roman"/>
              </w:rPr>
            </w:pPr>
            <w:r w:rsidRPr="00A0190D">
              <w:rPr>
                <w:rFonts w:ascii="Times New Roman" w:eastAsia="Times New Roman" w:hAnsi="Times New Roman" w:cs="Times New Roman"/>
                <w:lang w:val="en-GB" w:eastAsia="en-GB" w:bidi="th-TH"/>
              </w:rPr>
              <w:t>Positive decimal</w:t>
            </w:r>
          </w:p>
        </w:tc>
      </w:tr>
      <w:tr w:rsidR="005F2502" w:rsidRPr="00A0190D" w14:paraId="5C898453" w14:textId="77777777">
        <w:trPr>
          <w:trHeight w:val="570"/>
        </w:trPr>
        <w:tc>
          <w:tcPr>
            <w:tcW w:w="2672" w:type="dxa"/>
            <w:tcBorders>
              <w:top w:val="single" w:sz="4" w:space="0" w:color="00000A"/>
              <w:left w:val="single" w:sz="4" w:space="0" w:color="00000A"/>
              <w:bottom w:val="single" w:sz="4" w:space="0" w:color="00000A"/>
              <w:right w:val="single" w:sz="4" w:space="0" w:color="00000A"/>
            </w:tcBorders>
            <w:shd w:val="clear" w:color="auto" w:fill="auto"/>
          </w:tcPr>
          <w:p w14:paraId="27D66806" w14:textId="77777777" w:rsidR="005F2502" w:rsidRPr="00A0190D" w:rsidRDefault="00392F01">
            <w:pPr>
              <w:rPr>
                <w:rFonts w:ascii="Times New Roman" w:hAnsi="Times New Roman"/>
              </w:rPr>
            </w:pPr>
            <w:proofErr w:type="spellStart"/>
            <w:r w:rsidRPr="00A0190D">
              <w:rPr>
                <w:rFonts w:ascii="Times New Roman" w:eastAsia="Times New Roman" w:hAnsi="Times New Roman" w:cs="Tahoma"/>
                <w:lang w:val="en-GB" w:eastAsia="en-GB" w:bidi="th-TH"/>
              </w:rPr>
              <w:t>linear_age</w:t>
            </w:r>
            <w:proofErr w:type="spellEnd"/>
          </w:p>
        </w:tc>
        <w:tc>
          <w:tcPr>
            <w:tcW w:w="4006" w:type="dxa"/>
            <w:tcBorders>
              <w:top w:val="single" w:sz="4" w:space="0" w:color="00000A"/>
              <w:left w:val="single" w:sz="4" w:space="0" w:color="00000A"/>
              <w:bottom w:val="single" w:sz="4" w:space="0" w:color="00000A"/>
              <w:right w:val="single" w:sz="4" w:space="0" w:color="00000A"/>
            </w:tcBorders>
            <w:shd w:val="clear" w:color="auto" w:fill="auto"/>
          </w:tcPr>
          <w:p w14:paraId="67616DA4" w14:textId="3FF6E8BF" w:rsidR="005F2502" w:rsidRPr="00A0190D" w:rsidRDefault="00A0190D" w:rsidP="00F5176A">
            <w:pPr>
              <w:rPr>
                <w:rFonts w:ascii="Times New Roman" w:hAnsi="Times New Roman"/>
              </w:rPr>
            </w:pPr>
            <w:r w:rsidRPr="00A0190D">
              <w:rPr>
                <w:rFonts w:ascii="Times New Roman" w:eastAsia="Times New Roman" w:hAnsi="Times New Roman" w:cs="Times New Roman"/>
                <w:lang w:val="en-GB" w:eastAsia="en-GB" w:bidi="th-TH"/>
              </w:rPr>
              <w:t>Age of the sample in years before 1950</w:t>
            </w:r>
            <w:r w:rsidR="00C5614C">
              <w:rPr>
                <w:rFonts w:ascii="Times New Roman" w:eastAsia="Times New Roman" w:hAnsi="Times New Roman" w:cs="Times New Roman"/>
                <w:lang w:val="en-GB" w:eastAsia="en-GB" w:bidi="th-TH"/>
              </w:rPr>
              <w:t xml:space="preserve"> </w:t>
            </w:r>
            <w:r w:rsidRPr="00A0190D">
              <w:rPr>
                <w:rFonts w:ascii="Times New Roman" w:eastAsia="Times New Roman" w:hAnsi="Times New Roman" w:cs="Times New Roman"/>
                <w:lang w:val="en-GB" w:eastAsia="en-GB" w:bidi="th-TH"/>
              </w:rPr>
              <w:t xml:space="preserve">CE, based on the </w:t>
            </w:r>
            <w:r>
              <w:rPr>
                <w:rFonts w:ascii="Times New Roman" w:eastAsia="Times New Roman" w:hAnsi="Times New Roman" w:cs="Times New Roman"/>
                <w:lang w:val="en-GB" w:eastAsia="en-GB" w:bidi="th-TH"/>
              </w:rPr>
              <w:t>linear</w:t>
            </w:r>
            <w:r w:rsidRPr="00A0190D">
              <w:rPr>
                <w:rFonts w:ascii="Times New Roman" w:eastAsia="Times New Roman" w:hAnsi="Times New Roman" w:cs="Times New Roman"/>
                <w:lang w:val="en-GB" w:eastAsia="en-GB" w:bidi="th-TH"/>
              </w:rPr>
              <w:t xml:space="preserve"> age-depth model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1FB82703" w14:textId="77777777" w:rsidR="005F2502" w:rsidRPr="00A0190D" w:rsidRDefault="00392F01">
            <w:pPr>
              <w:rPr>
                <w:rFonts w:ascii="Times New Roman" w:hAnsi="Times New Roman"/>
              </w:rPr>
            </w:pPr>
            <w:r w:rsidRPr="00A0190D">
              <w:rPr>
                <w:rFonts w:ascii="Times New Roman" w:eastAsia="Times New Roman" w:hAnsi="Times New Roman" w:cs="Tahoma"/>
                <w:lang w:val="en-GB" w:eastAsia="en-GB" w:bidi="th-TH"/>
              </w:rPr>
              <w:t xml:space="preserve">Numeric </w:t>
            </w:r>
          </w:p>
        </w:tc>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76BD7048" w14:textId="77777777" w:rsidR="005F2502" w:rsidRPr="00A0190D" w:rsidRDefault="00392F01">
            <w:pPr>
              <w:rPr>
                <w:rFonts w:ascii="Times New Roman" w:hAnsi="Times New Roman"/>
              </w:rPr>
            </w:pPr>
            <w:r w:rsidRPr="00A0190D">
              <w:rPr>
                <w:rFonts w:ascii="Times New Roman" w:eastAsia="Times New Roman" w:hAnsi="Times New Roman" w:cs="Times New Roman"/>
                <w:lang w:val="en-GB" w:eastAsia="en-GB" w:bidi="th-TH"/>
              </w:rPr>
              <w:t>None</w:t>
            </w:r>
          </w:p>
        </w:tc>
      </w:tr>
      <w:tr w:rsidR="005F2502" w:rsidRPr="00A0190D" w14:paraId="22268EBC" w14:textId="77777777">
        <w:trPr>
          <w:trHeight w:val="570"/>
        </w:trPr>
        <w:tc>
          <w:tcPr>
            <w:tcW w:w="2672" w:type="dxa"/>
            <w:tcBorders>
              <w:top w:val="single" w:sz="4" w:space="0" w:color="00000A"/>
              <w:left w:val="single" w:sz="4" w:space="0" w:color="00000A"/>
              <w:bottom w:val="single" w:sz="4" w:space="0" w:color="00000A"/>
              <w:right w:val="single" w:sz="4" w:space="0" w:color="00000A"/>
            </w:tcBorders>
            <w:shd w:val="clear" w:color="auto" w:fill="auto"/>
          </w:tcPr>
          <w:p w14:paraId="22A63BE5" w14:textId="77777777" w:rsidR="005F2502" w:rsidRPr="00A0190D" w:rsidRDefault="00392F01">
            <w:pPr>
              <w:rPr>
                <w:rFonts w:ascii="Times New Roman" w:hAnsi="Times New Roman"/>
              </w:rPr>
            </w:pPr>
            <w:proofErr w:type="spellStart"/>
            <w:r w:rsidRPr="00A0190D">
              <w:rPr>
                <w:rFonts w:ascii="Times New Roman" w:eastAsia="Times New Roman" w:hAnsi="Times New Roman" w:cs="Tahoma"/>
                <w:lang w:val="en-GB" w:eastAsia="en-GB" w:bidi="th-TH"/>
              </w:rPr>
              <w:t>linear_age_uncert_pos</w:t>
            </w:r>
            <w:proofErr w:type="spellEnd"/>
          </w:p>
        </w:tc>
        <w:tc>
          <w:tcPr>
            <w:tcW w:w="4006" w:type="dxa"/>
            <w:tcBorders>
              <w:top w:val="single" w:sz="4" w:space="0" w:color="00000A"/>
              <w:left w:val="single" w:sz="4" w:space="0" w:color="00000A"/>
              <w:bottom w:val="single" w:sz="4" w:space="0" w:color="00000A"/>
              <w:right w:val="single" w:sz="4" w:space="0" w:color="00000A"/>
            </w:tcBorders>
            <w:shd w:val="clear" w:color="auto" w:fill="auto"/>
          </w:tcPr>
          <w:p w14:paraId="5E548E91" w14:textId="04082BB8" w:rsidR="005F2502" w:rsidRPr="00A0190D" w:rsidRDefault="00A0190D" w:rsidP="00A0190D">
            <w:pPr>
              <w:rPr>
                <w:rFonts w:ascii="Times New Roman" w:hAnsi="Times New Roman"/>
              </w:rPr>
            </w:pPr>
            <w:r>
              <w:rPr>
                <w:rFonts w:ascii="Times New Roman" w:eastAsia="Times New Roman" w:hAnsi="Times New Roman" w:cs="Times New Roman"/>
                <w:lang w:val="en-GB" w:eastAsia="en-GB" w:bidi="th-TH"/>
              </w:rPr>
              <w:t>Positive uncertainty o</w:t>
            </w:r>
            <w:r w:rsidR="00F5176A">
              <w:rPr>
                <w:rFonts w:ascii="Times New Roman" w:eastAsia="Times New Roman" w:hAnsi="Times New Roman" w:cs="Times New Roman"/>
                <w:lang w:val="en-GB" w:eastAsia="en-GB" w:bidi="th-TH"/>
              </w:rPr>
              <w:t>f</w:t>
            </w:r>
            <w:r>
              <w:rPr>
                <w:rFonts w:ascii="Times New Roman" w:eastAsia="Times New Roman" w:hAnsi="Times New Roman" w:cs="Times New Roman"/>
                <w:lang w:val="en-GB" w:eastAsia="en-GB" w:bidi="th-TH"/>
              </w:rPr>
              <w:t xml:space="preserve"> </w:t>
            </w:r>
            <w:proofErr w:type="spellStart"/>
            <w:r>
              <w:rPr>
                <w:rFonts w:ascii="Times New Roman" w:eastAsia="Times New Roman" w:hAnsi="Times New Roman" w:cs="Times New Roman"/>
                <w:lang w:val="en-GB" w:eastAsia="en-GB" w:bidi="th-TH"/>
              </w:rPr>
              <w:t>linear</w:t>
            </w:r>
            <w:r w:rsidRPr="00A0190D">
              <w:rPr>
                <w:rFonts w:ascii="Times New Roman" w:eastAsia="Times New Roman" w:hAnsi="Times New Roman" w:cs="Times New Roman"/>
                <w:lang w:val="en-GB" w:eastAsia="en-GB" w:bidi="th-TH"/>
              </w:rPr>
              <w:t>_age</w:t>
            </w:r>
            <w:proofErr w:type="spellEnd"/>
            <w:r w:rsidRPr="00A0190D">
              <w:rPr>
                <w:rFonts w:ascii="Times New Roman" w:eastAsia="Times New Roman" w:hAnsi="Times New Roman" w:cs="Times New Roman"/>
                <w:lang w:val="en-GB" w:eastAsia="en-GB" w:bidi="th-TH"/>
              </w:rPr>
              <w:t xml:space="preserv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6CEE2A5D" w14:textId="77777777" w:rsidR="005F2502" w:rsidRPr="00A0190D" w:rsidRDefault="00392F01">
            <w:pPr>
              <w:rPr>
                <w:rFonts w:ascii="Times New Roman" w:hAnsi="Times New Roman"/>
              </w:rPr>
            </w:pPr>
            <w:r w:rsidRPr="00A0190D">
              <w:rPr>
                <w:rFonts w:ascii="Times New Roman" w:eastAsia="Times New Roman" w:hAnsi="Times New Roman" w:cs="Tahoma"/>
                <w:lang w:val="en-GB" w:eastAsia="en-GB" w:bidi="th-TH"/>
              </w:rPr>
              <w:t xml:space="preserve">Numeric </w:t>
            </w:r>
          </w:p>
        </w:tc>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07DC1BE3" w14:textId="77777777" w:rsidR="005F2502" w:rsidRPr="00A0190D" w:rsidRDefault="00392F01">
            <w:pPr>
              <w:rPr>
                <w:rFonts w:ascii="Times New Roman" w:hAnsi="Times New Roman"/>
              </w:rPr>
            </w:pPr>
            <w:r w:rsidRPr="00A0190D">
              <w:rPr>
                <w:rFonts w:ascii="Times New Roman" w:eastAsia="Times New Roman" w:hAnsi="Times New Roman" w:cs="Times New Roman"/>
                <w:lang w:val="en-GB" w:eastAsia="en-GB" w:bidi="th-TH"/>
              </w:rPr>
              <w:t>Positive decimal</w:t>
            </w:r>
          </w:p>
        </w:tc>
      </w:tr>
      <w:tr w:rsidR="005F2502" w:rsidRPr="00A0190D" w14:paraId="18790C77" w14:textId="77777777">
        <w:trPr>
          <w:trHeight w:val="570"/>
        </w:trPr>
        <w:tc>
          <w:tcPr>
            <w:tcW w:w="2672" w:type="dxa"/>
            <w:tcBorders>
              <w:top w:val="single" w:sz="4" w:space="0" w:color="00000A"/>
              <w:left w:val="single" w:sz="4" w:space="0" w:color="00000A"/>
              <w:bottom w:val="single" w:sz="4" w:space="0" w:color="00000A"/>
              <w:right w:val="single" w:sz="4" w:space="0" w:color="00000A"/>
            </w:tcBorders>
            <w:shd w:val="clear" w:color="auto" w:fill="auto"/>
          </w:tcPr>
          <w:p w14:paraId="3C3E8FC6" w14:textId="77777777" w:rsidR="005F2502" w:rsidRPr="00A0190D" w:rsidRDefault="00392F01">
            <w:pPr>
              <w:rPr>
                <w:rFonts w:ascii="Times New Roman" w:hAnsi="Times New Roman"/>
              </w:rPr>
            </w:pPr>
            <w:proofErr w:type="spellStart"/>
            <w:r w:rsidRPr="00A0190D">
              <w:rPr>
                <w:rFonts w:ascii="Times New Roman" w:eastAsia="Times New Roman" w:hAnsi="Times New Roman" w:cs="Tahoma"/>
                <w:lang w:val="en-GB" w:eastAsia="en-GB" w:bidi="th-TH"/>
              </w:rPr>
              <w:t>linear_age_uncert_neg</w:t>
            </w:r>
            <w:proofErr w:type="spellEnd"/>
          </w:p>
        </w:tc>
        <w:tc>
          <w:tcPr>
            <w:tcW w:w="4006" w:type="dxa"/>
            <w:tcBorders>
              <w:top w:val="single" w:sz="4" w:space="0" w:color="00000A"/>
              <w:left w:val="single" w:sz="4" w:space="0" w:color="00000A"/>
              <w:bottom w:val="single" w:sz="4" w:space="0" w:color="00000A"/>
              <w:right w:val="single" w:sz="4" w:space="0" w:color="00000A"/>
            </w:tcBorders>
            <w:shd w:val="clear" w:color="auto" w:fill="auto"/>
          </w:tcPr>
          <w:p w14:paraId="471E71BA" w14:textId="4881F461" w:rsidR="005F2502" w:rsidRPr="00A0190D" w:rsidRDefault="00A0190D">
            <w:pPr>
              <w:rPr>
                <w:rFonts w:ascii="Times New Roman" w:hAnsi="Times New Roman"/>
              </w:rPr>
            </w:pPr>
            <w:r>
              <w:rPr>
                <w:rFonts w:ascii="Times New Roman" w:eastAsia="Times New Roman" w:hAnsi="Times New Roman" w:cs="Times New Roman"/>
                <w:lang w:val="en-GB" w:eastAsia="en-GB" w:bidi="th-TH"/>
              </w:rPr>
              <w:t>Negative uncertainty o</w:t>
            </w:r>
            <w:r w:rsidR="00F5176A">
              <w:rPr>
                <w:rFonts w:ascii="Times New Roman" w:eastAsia="Times New Roman" w:hAnsi="Times New Roman" w:cs="Times New Roman"/>
                <w:lang w:val="en-GB" w:eastAsia="en-GB" w:bidi="th-TH"/>
              </w:rPr>
              <w:t>f</w:t>
            </w:r>
            <w:r>
              <w:rPr>
                <w:rFonts w:ascii="Times New Roman" w:eastAsia="Times New Roman" w:hAnsi="Times New Roman" w:cs="Times New Roman"/>
                <w:lang w:val="en-GB" w:eastAsia="en-GB" w:bidi="th-TH"/>
              </w:rPr>
              <w:t xml:space="preserve"> </w:t>
            </w:r>
            <w:proofErr w:type="spellStart"/>
            <w:r>
              <w:rPr>
                <w:rFonts w:ascii="Times New Roman" w:eastAsia="Times New Roman" w:hAnsi="Times New Roman" w:cs="Times New Roman"/>
                <w:lang w:val="en-GB" w:eastAsia="en-GB" w:bidi="th-TH"/>
              </w:rPr>
              <w:t>linear</w:t>
            </w:r>
            <w:r w:rsidRPr="00A0190D">
              <w:rPr>
                <w:rFonts w:ascii="Times New Roman" w:eastAsia="Times New Roman" w:hAnsi="Times New Roman" w:cs="Times New Roman"/>
                <w:lang w:val="en-GB" w:eastAsia="en-GB" w:bidi="th-TH"/>
              </w:rPr>
              <w:t>_age</w:t>
            </w:r>
            <w:proofErr w:type="spellEnd"/>
            <w:r w:rsidRPr="00A0190D">
              <w:rPr>
                <w:rFonts w:ascii="Times New Roman" w:eastAsia="Times New Roman" w:hAnsi="Times New Roman" w:cs="Times New Roman"/>
                <w:lang w:val="en-GB" w:eastAsia="en-GB" w:bidi="th-TH"/>
              </w:rPr>
              <w:t xml:space="preserve"> in years</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14:paraId="75FDBB64" w14:textId="77777777" w:rsidR="005F2502" w:rsidRPr="00A0190D" w:rsidRDefault="00392F01">
            <w:pPr>
              <w:rPr>
                <w:rFonts w:ascii="Times New Roman" w:hAnsi="Times New Roman"/>
              </w:rPr>
            </w:pPr>
            <w:r w:rsidRPr="00A0190D">
              <w:rPr>
                <w:rFonts w:ascii="Times New Roman" w:eastAsia="Times New Roman" w:hAnsi="Times New Roman" w:cs="Tahoma"/>
                <w:lang w:val="en-GB" w:eastAsia="en-GB" w:bidi="th-TH"/>
              </w:rPr>
              <w:t xml:space="preserve">Numeric </w:t>
            </w:r>
          </w:p>
        </w:tc>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220AEED4" w14:textId="77777777" w:rsidR="005F2502" w:rsidRPr="00A0190D" w:rsidRDefault="00392F01">
            <w:pPr>
              <w:rPr>
                <w:rFonts w:ascii="Times New Roman" w:hAnsi="Times New Roman"/>
              </w:rPr>
            </w:pPr>
            <w:r w:rsidRPr="00A0190D">
              <w:rPr>
                <w:rFonts w:ascii="Times New Roman" w:eastAsia="Times New Roman" w:hAnsi="Times New Roman" w:cs="Times New Roman"/>
                <w:lang w:val="en-GB" w:eastAsia="en-GB" w:bidi="th-TH"/>
              </w:rPr>
              <w:t>Positive decimal</w:t>
            </w:r>
          </w:p>
        </w:tc>
      </w:tr>
    </w:tbl>
    <w:p w14:paraId="76DFF5B6" w14:textId="77777777" w:rsidR="005F2502" w:rsidRDefault="005F2502">
      <w:pPr>
        <w:jc w:val="both"/>
        <w:rPr>
          <w:rFonts w:ascii="Times New Roman" w:hAnsi="Times New Roman" w:cs="Times New Roman"/>
          <w:lang w:val="en-GB"/>
        </w:rPr>
      </w:pPr>
    </w:p>
    <w:p w14:paraId="08E24813" w14:textId="77777777" w:rsidR="005F2502" w:rsidRDefault="005F2502">
      <w:pPr>
        <w:jc w:val="both"/>
        <w:rPr>
          <w:rFonts w:ascii="Times New Roman" w:eastAsia="Times New Roman" w:hAnsi="Times New Roman" w:cs="Times New Roman"/>
          <w:color w:val="000000"/>
          <w:lang w:val="en-GB"/>
        </w:rPr>
      </w:pPr>
    </w:p>
    <w:p w14:paraId="6BF3A53D" w14:textId="77777777" w:rsidR="005F2502" w:rsidRDefault="005F2502">
      <w:pPr>
        <w:jc w:val="both"/>
        <w:rPr>
          <w:rFonts w:ascii="Times New Roman" w:eastAsia="Times New Roman" w:hAnsi="Times New Roman" w:cs="Times New Roman"/>
          <w:color w:val="000000"/>
          <w:lang w:val="en-GB"/>
        </w:rPr>
      </w:pPr>
    </w:p>
    <w:p w14:paraId="7D171908" w14:textId="77777777" w:rsidR="005F2502" w:rsidRDefault="005F2502">
      <w:pPr>
        <w:jc w:val="both"/>
        <w:rPr>
          <w:rFonts w:ascii="Times New Roman" w:eastAsia="Times New Roman" w:hAnsi="Times New Roman" w:cs="Times New Roman"/>
          <w:color w:val="000000"/>
          <w:lang w:val="en-GB"/>
        </w:rPr>
      </w:pPr>
    </w:p>
    <w:p w14:paraId="6996884C" w14:textId="77777777" w:rsidR="005F2502" w:rsidRDefault="005F2502">
      <w:pPr>
        <w:jc w:val="both"/>
      </w:pPr>
    </w:p>
    <w:sectPr w:rsidR="005F2502">
      <w:pgSz w:w="11906" w:h="16838"/>
      <w:pgMar w:top="1440" w:right="1134" w:bottom="1440" w:left="1134" w:header="0" w:footer="0" w:gutter="0"/>
      <w:cols w:space="720"/>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1D52AD" w15:done="0"/>
  <w15:commentEx w15:paraId="66200E74" w15:paraIdParent="261D52AD" w15:done="0"/>
  <w15:commentEx w15:paraId="0E5CC050" w15:done="0"/>
  <w15:commentEx w15:paraId="76A841DF" w15:done="0"/>
  <w15:commentEx w15:paraId="5729FB30" w15:done="0"/>
  <w15:commentEx w15:paraId="2DC497B5" w15:done="0"/>
  <w15:commentEx w15:paraId="5732DAD3" w15:done="0"/>
  <w15:commentEx w15:paraId="26C460CB" w15:done="0"/>
  <w15:commentEx w15:paraId="59F6CF3D" w15:done="0"/>
  <w15:commentEx w15:paraId="66805A29" w15:done="0"/>
  <w15:commentEx w15:paraId="6B60E27E" w15:done="0"/>
  <w15:commentEx w15:paraId="4BAF4A36" w15:done="0"/>
  <w15:commentEx w15:paraId="3CBCF35C" w15:done="0"/>
  <w15:commentEx w15:paraId="2099E019" w15:paraIdParent="3CBCF35C" w15:done="0"/>
  <w15:commentEx w15:paraId="45929FAB" w15:done="0"/>
  <w15:commentEx w15:paraId="60081E96" w15:done="0"/>
  <w15:commentEx w15:paraId="0B21D8B5" w15:paraIdParent="60081E96" w15:done="0"/>
  <w15:commentEx w15:paraId="6B9D618C" w15:done="0"/>
  <w15:commentEx w15:paraId="2306F208" w15:paraIdParent="6B9D618C" w15:done="0"/>
  <w15:commentEx w15:paraId="553F0249" w15:done="0"/>
  <w15:commentEx w15:paraId="1B235F52" w15:done="0"/>
  <w15:commentEx w15:paraId="215B10D0" w15:done="0"/>
  <w15:commentEx w15:paraId="21E2FC42" w15:done="0"/>
  <w15:commentEx w15:paraId="2B0EEBBD" w15:done="0"/>
  <w15:commentEx w15:paraId="7E8BFA0B" w15:done="0"/>
  <w15:commentEx w15:paraId="388306E7" w15:done="0"/>
  <w15:commentEx w15:paraId="1BC3440F" w15:done="0"/>
  <w15:commentEx w15:paraId="4CA501BE" w15:paraIdParent="1BC3440F" w15:done="0"/>
  <w15:commentEx w15:paraId="51F66435" w15:done="0"/>
  <w15:commentEx w15:paraId="699A5A79" w15:done="0"/>
  <w15:commentEx w15:paraId="0F3AF493" w15:done="0"/>
  <w15:commentEx w15:paraId="6DEBCFBA" w15:done="0"/>
  <w15:commentEx w15:paraId="4FA0071A" w15:paraIdParent="6DEBCFBA" w15:done="0"/>
  <w15:commentEx w15:paraId="364F6329" w15:done="0"/>
  <w15:commentEx w15:paraId="688FBD6B" w15:paraIdParent="364F6329" w15:done="0"/>
  <w15:commentEx w15:paraId="78FC19E4" w15:done="0"/>
  <w15:commentEx w15:paraId="0429965C" w15:paraIdParent="78FC19E4" w15:done="0"/>
  <w15:commentEx w15:paraId="625146A8" w15:done="0"/>
  <w15:commentEx w15:paraId="4F8515BB" w15:done="0"/>
  <w15:commentEx w15:paraId="779143EE" w15:paraIdParent="4F8515BB" w15:done="0"/>
  <w15:commentEx w15:paraId="11F96347" w15:done="0"/>
  <w15:commentEx w15:paraId="17DEB325" w15:done="0"/>
  <w15:commentEx w15:paraId="119F7BCA" w15:done="0"/>
  <w15:commentEx w15:paraId="06B70932" w15:done="0"/>
  <w15:commentEx w15:paraId="0FD56537" w15:done="0"/>
  <w15:commentEx w15:paraId="0BDC80A1" w15:paraIdParent="0FD56537" w15:done="0"/>
  <w15:commentEx w15:paraId="76EF1FC9" w15:done="0"/>
  <w15:commentEx w15:paraId="53CA21E3" w15:done="0"/>
  <w15:commentEx w15:paraId="4AA698A9" w15:done="0"/>
  <w15:commentEx w15:paraId="6DBD04A0" w15:done="0"/>
  <w15:commentEx w15:paraId="4B0C0D1C" w15:done="0"/>
  <w15:commentEx w15:paraId="53EF5E30" w15:done="0"/>
  <w15:commentEx w15:paraId="253EE875" w15:paraIdParent="53EF5E30" w15:done="0"/>
  <w15:commentEx w15:paraId="7D557613" w15:done="0"/>
  <w15:commentEx w15:paraId="4DAC1D90" w15:paraIdParent="7D557613" w15:done="0"/>
  <w15:commentEx w15:paraId="48F0A166" w15:done="0"/>
  <w15:commentEx w15:paraId="024B2556" w15:paraIdParent="48F0A166" w15:done="0"/>
  <w15:commentEx w15:paraId="550D37E9" w15:done="0"/>
  <w15:commentEx w15:paraId="51481416" w15:paraIdParent="550D37E9" w15:done="0"/>
  <w15:commentEx w15:paraId="3444BCEC" w15:done="0"/>
  <w15:commentEx w15:paraId="50D38912" w15:paraIdParent="3444BCEC" w15:done="0"/>
  <w15:commentEx w15:paraId="3BCBD8F9" w15:done="0"/>
  <w15:commentEx w15:paraId="41675F98" w15:paraIdParent="3BCBD8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E36EB" w16cid:durableId="1FECA519"/>
  <w16cid:commentId w16cid:paraId="2E6DD01B" w16cid:durableId="1FECA608"/>
  <w16cid:commentId w16cid:paraId="45D563AA" w16cid:durableId="1FECA671"/>
  <w16cid:commentId w16cid:paraId="265D5204" w16cid:durableId="1FECA6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roman"/>
    <w:pitch w:val="variable"/>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23CC"/>
    <w:multiLevelType w:val="multilevel"/>
    <w:tmpl w:val="E26CC5F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3F805A8F"/>
    <w:multiLevelType w:val="multilevel"/>
    <w:tmpl w:val="C2DAE0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4E571B7"/>
    <w:multiLevelType w:val="multilevel"/>
    <w:tmpl w:val="7CAC2F0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D84320B"/>
    <w:multiLevelType w:val="multilevel"/>
    <w:tmpl w:val="2F74F2D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ia Comas Bru">
    <w15:presenceInfo w15:providerId="AD" w15:userId="S-1-5-21-1643737065-1150890963-312552118-341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02"/>
    <w:rsid w:val="0000096F"/>
    <w:rsid w:val="00056EA4"/>
    <w:rsid w:val="000C38DD"/>
    <w:rsid w:val="00121260"/>
    <w:rsid w:val="00126678"/>
    <w:rsid w:val="00176A55"/>
    <w:rsid w:val="001F4259"/>
    <w:rsid w:val="0021092C"/>
    <w:rsid w:val="00234680"/>
    <w:rsid w:val="003068DB"/>
    <w:rsid w:val="00323371"/>
    <w:rsid w:val="0036635A"/>
    <w:rsid w:val="00392F01"/>
    <w:rsid w:val="003D3C76"/>
    <w:rsid w:val="003E1269"/>
    <w:rsid w:val="00453B2B"/>
    <w:rsid w:val="004D3E76"/>
    <w:rsid w:val="00551E5A"/>
    <w:rsid w:val="005F2502"/>
    <w:rsid w:val="00631D0E"/>
    <w:rsid w:val="00650EE1"/>
    <w:rsid w:val="00785C1A"/>
    <w:rsid w:val="007E0300"/>
    <w:rsid w:val="007E6DDA"/>
    <w:rsid w:val="008147EF"/>
    <w:rsid w:val="008172AE"/>
    <w:rsid w:val="00841042"/>
    <w:rsid w:val="0089507B"/>
    <w:rsid w:val="008E0431"/>
    <w:rsid w:val="008F50E4"/>
    <w:rsid w:val="00987418"/>
    <w:rsid w:val="009C46C6"/>
    <w:rsid w:val="00A0190D"/>
    <w:rsid w:val="00C5614C"/>
    <w:rsid w:val="00CF0791"/>
    <w:rsid w:val="00DC664A"/>
    <w:rsid w:val="00E376E3"/>
    <w:rsid w:val="00E47E5A"/>
    <w:rsid w:val="00E55F83"/>
    <w:rsid w:val="00E562BC"/>
    <w:rsid w:val="00E75968"/>
    <w:rsid w:val="00EB1C74"/>
    <w:rsid w:val="00EB61CB"/>
    <w:rsid w:val="00EC47EB"/>
    <w:rsid w:val="00F5176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4D640A"/>
    <w:rPr>
      <w:color w:val="0000FF"/>
      <w:u w:val="single"/>
    </w:rPr>
  </w:style>
  <w:style w:type="character" w:styleId="Strong">
    <w:name w:val="Strong"/>
    <w:basedOn w:val="DefaultParagraphFont"/>
    <w:uiPriority w:val="22"/>
    <w:qFormat/>
    <w:rsid w:val="004D640A"/>
    <w:rPr>
      <w:b/>
      <w:bCs/>
    </w:rPr>
  </w:style>
  <w:style w:type="character" w:customStyle="1" w:styleId="HTMLPreformattedChar">
    <w:name w:val="HTML Preformatted Char"/>
    <w:basedOn w:val="DefaultParagraphFont"/>
    <w:link w:val="HTMLPreformatted"/>
    <w:uiPriority w:val="99"/>
    <w:semiHidden/>
    <w:qFormat/>
    <w:rsid w:val="00A202C5"/>
    <w:rPr>
      <w:rFonts w:ascii="Courier" w:hAnsi="Courier" w:cs="Courier"/>
      <w:sz w:val="20"/>
      <w:szCs w:val="20"/>
      <w:lang w:val="en-GB"/>
    </w:rPr>
  </w:style>
  <w:style w:type="character" w:customStyle="1" w:styleId="BalloonTextChar">
    <w:name w:val="Balloon Text Char"/>
    <w:basedOn w:val="DefaultParagraphFont"/>
    <w:link w:val="BalloonText"/>
    <w:uiPriority w:val="99"/>
    <w:semiHidden/>
    <w:qFormat/>
    <w:rsid w:val="00760588"/>
    <w:rPr>
      <w:rFonts w:ascii="Tahoma" w:hAnsi="Tahoma" w:cs="Tahoma"/>
      <w:sz w:val="16"/>
      <w:szCs w:val="16"/>
    </w:rPr>
  </w:style>
  <w:style w:type="character" w:styleId="CommentReference">
    <w:name w:val="annotation reference"/>
    <w:basedOn w:val="DefaultParagraphFont"/>
    <w:uiPriority w:val="99"/>
    <w:semiHidden/>
    <w:unhideWhenUsed/>
    <w:qFormat/>
    <w:rsid w:val="0084649E"/>
    <w:rPr>
      <w:sz w:val="16"/>
      <w:szCs w:val="16"/>
    </w:rPr>
  </w:style>
  <w:style w:type="character" w:customStyle="1" w:styleId="CommentTextChar">
    <w:name w:val="Comment Text Char"/>
    <w:basedOn w:val="DefaultParagraphFont"/>
    <w:link w:val="CommentText"/>
    <w:uiPriority w:val="99"/>
    <w:semiHidden/>
    <w:qFormat/>
    <w:rsid w:val="0084649E"/>
    <w:rPr>
      <w:sz w:val="20"/>
      <w:szCs w:val="20"/>
    </w:rPr>
  </w:style>
  <w:style w:type="character" w:customStyle="1" w:styleId="CommentSubjectChar">
    <w:name w:val="Comment Subject Char"/>
    <w:basedOn w:val="CommentTextChar"/>
    <w:link w:val="CommentSubject"/>
    <w:uiPriority w:val="99"/>
    <w:semiHidden/>
    <w:qFormat/>
    <w:rsid w:val="0084649E"/>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imes New Roman" w:hAnsi="Times New Roman" w:cs="Times New Roman"/>
      <w:bCs/>
      <w:lang w:val="en-GB"/>
    </w:rPr>
  </w:style>
  <w:style w:type="character" w:customStyle="1" w:styleId="Bullets">
    <w:name w:val="Bullets"/>
    <w:qFormat/>
    <w:rPr>
      <w:rFonts w:ascii="OpenSymbol" w:eastAsia="OpenSymbol" w:hAnsi="OpenSymbol" w:cs="OpenSymbol"/>
    </w:rPr>
  </w:style>
  <w:style w:type="character" w:customStyle="1" w:styleId="SourceText">
    <w:name w:val="Source Text"/>
    <w:qFormat/>
    <w:rPr>
      <w:rFonts w:ascii="Liberation Mono" w:eastAsia="Liberation Mono" w:hAnsi="Liberation Mono" w:cs="Liberation Mono"/>
    </w:rPr>
  </w:style>
  <w:style w:type="character" w:customStyle="1" w:styleId="ListLabel8">
    <w:name w:val="ListLabel 8"/>
    <w:qFormat/>
    <w:rPr>
      <w:rFonts w:ascii="Times New Roman" w:hAnsi="Times New Roman" w:cs="Symbol"/>
      <w:b/>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imes New Roman" w:hAnsi="Times New Roman" w:cs="Symbol"/>
      <w:b/>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ascii="Times New Roman" w:hAnsi="Times New Roman" w:cs="Times New Roman"/>
      <w:bCs/>
      <w:lang w:val="en-GB"/>
    </w:rPr>
  </w:style>
  <w:style w:type="character" w:customStyle="1" w:styleId="ListLabel36">
    <w:name w:val="ListLabel 36"/>
    <w:qFormat/>
    <w:rPr>
      <w:rFonts w:ascii="Times New Roman" w:hAnsi="Times New Roman" w:cs="Symbol"/>
      <w:b/>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Times New Roman" w:hAnsi="Times New Roman" w:cs="Symbol"/>
      <w:b/>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ascii="Times New Roman" w:hAnsi="Times New Roman" w:cs="Times New Roman"/>
      <w:bCs/>
      <w:lang w:val="en-GB"/>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4D640A"/>
    <w:pPr>
      <w:spacing w:beforeAutospacing="1" w:afterAutospacing="1"/>
    </w:pPr>
    <w:rPr>
      <w:rFonts w:ascii="Times" w:hAnsi="Times" w:cs="Times New Roman"/>
      <w:sz w:val="20"/>
      <w:szCs w:val="20"/>
      <w:lang w:val="en-GB"/>
    </w:rPr>
  </w:style>
  <w:style w:type="paragraph" w:styleId="HTMLPreformatted">
    <w:name w:val="HTML Preformatted"/>
    <w:basedOn w:val="Normal"/>
    <w:link w:val="HTMLPreformattedChar"/>
    <w:uiPriority w:val="99"/>
    <w:semiHidden/>
    <w:unhideWhenUsed/>
    <w:qFormat/>
    <w:rsid w:val="00A2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paragraph" w:styleId="BalloonText">
    <w:name w:val="Balloon Text"/>
    <w:basedOn w:val="Normal"/>
    <w:link w:val="BalloonTextChar"/>
    <w:uiPriority w:val="99"/>
    <w:semiHidden/>
    <w:unhideWhenUsed/>
    <w:qFormat/>
    <w:rsid w:val="00760588"/>
    <w:rPr>
      <w:rFonts w:ascii="Tahoma" w:hAnsi="Tahoma" w:cs="Tahoma"/>
      <w:sz w:val="16"/>
      <w:szCs w:val="16"/>
    </w:rPr>
  </w:style>
  <w:style w:type="paragraph" w:styleId="ListParagraph">
    <w:name w:val="List Paragraph"/>
    <w:basedOn w:val="Normal"/>
    <w:uiPriority w:val="34"/>
    <w:qFormat/>
    <w:rsid w:val="00760588"/>
    <w:pPr>
      <w:ind w:left="720"/>
      <w:contextualSpacing/>
    </w:pPr>
  </w:style>
  <w:style w:type="paragraph" w:styleId="CommentText">
    <w:name w:val="annotation text"/>
    <w:basedOn w:val="Normal"/>
    <w:link w:val="CommentTextChar"/>
    <w:uiPriority w:val="99"/>
    <w:semiHidden/>
    <w:unhideWhenUsed/>
    <w:qFormat/>
    <w:rsid w:val="0084649E"/>
    <w:rPr>
      <w:sz w:val="20"/>
      <w:szCs w:val="20"/>
    </w:rPr>
  </w:style>
  <w:style w:type="paragraph" w:styleId="CommentSubject">
    <w:name w:val="annotation subject"/>
    <w:basedOn w:val="CommentText"/>
    <w:link w:val="CommentSubjectChar"/>
    <w:uiPriority w:val="99"/>
    <w:semiHidden/>
    <w:unhideWhenUsed/>
    <w:qFormat/>
    <w:rsid w:val="0084649E"/>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Normal"/>
    <w:qFormat/>
    <w:rPr>
      <w:rFonts w:ascii="Liberation Mono" w:eastAsia="Liberation Mono" w:hAnsi="Liberation Mono" w:cs="Liberation Mono"/>
      <w:sz w:val="20"/>
      <w:szCs w:val="20"/>
    </w:rPr>
  </w:style>
  <w:style w:type="table" w:styleId="TableGrid">
    <w:name w:val="Table Grid"/>
    <w:basedOn w:val="TableNormal"/>
    <w:uiPriority w:val="59"/>
    <w:rsid w:val="00760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4259"/>
    <w:rPr>
      <w:color w:val="0000FF" w:themeColor="hyperlink"/>
      <w:u w:val="single"/>
    </w:rPr>
  </w:style>
  <w:style w:type="character" w:styleId="FollowedHyperlink">
    <w:name w:val="FollowedHyperlink"/>
    <w:basedOn w:val="DefaultParagraphFont"/>
    <w:uiPriority w:val="99"/>
    <w:semiHidden/>
    <w:unhideWhenUsed/>
    <w:rsid w:val="009874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4D640A"/>
    <w:rPr>
      <w:color w:val="0000FF"/>
      <w:u w:val="single"/>
    </w:rPr>
  </w:style>
  <w:style w:type="character" w:styleId="Strong">
    <w:name w:val="Strong"/>
    <w:basedOn w:val="DefaultParagraphFont"/>
    <w:uiPriority w:val="22"/>
    <w:qFormat/>
    <w:rsid w:val="004D640A"/>
    <w:rPr>
      <w:b/>
      <w:bCs/>
    </w:rPr>
  </w:style>
  <w:style w:type="character" w:customStyle="1" w:styleId="HTMLPreformattedChar">
    <w:name w:val="HTML Preformatted Char"/>
    <w:basedOn w:val="DefaultParagraphFont"/>
    <w:link w:val="HTMLPreformatted"/>
    <w:uiPriority w:val="99"/>
    <w:semiHidden/>
    <w:qFormat/>
    <w:rsid w:val="00A202C5"/>
    <w:rPr>
      <w:rFonts w:ascii="Courier" w:hAnsi="Courier" w:cs="Courier"/>
      <w:sz w:val="20"/>
      <w:szCs w:val="20"/>
      <w:lang w:val="en-GB"/>
    </w:rPr>
  </w:style>
  <w:style w:type="character" w:customStyle="1" w:styleId="BalloonTextChar">
    <w:name w:val="Balloon Text Char"/>
    <w:basedOn w:val="DefaultParagraphFont"/>
    <w:link w:val="BalloonText"/>
    <w:uiPriority w:val="99"/>
    <w:semiHidden/>
    <w:qFormat/>
    <w:rsid w:val="00760588"/>
    <w:rPr>
      <w:rFonts w:ascii="Tahoma" w:hAnsi="Tahoma" w:cs="Tahoma"/>
      <w:sz w:val="16"/>
      <w:szCs w:val="16"/>
    </w:rPr>
  </w:style>
  <w:style w:type="character" w:styleId="CommentReference">
    <w:name w:val="annotation reference"/>
    <w:basedOn w:val="DefaultParagraphFont"/>
    <w:uiPriority w:val="99"/>
    <w:semiHidden/>
    <w:unhideWhenUsed/>
    <w:qFormat/>
    <w:rsid w:val="0084649E"/>
    <w:rPr>
      <w:sz w:val="16"/>
      <w:szCs w:val="16"/>
    </w:rPr>
  </w:style>
  <w:style w:type="character" w:customStyle="1" w:styleId="CommentTextChar">
    <w:name w:val="Comment Text Char"/>
    <w:basedOn w:val="DefaultParagraphFont"/>
    <w:link w:val="CommentText"/>
    <w:uiPriority w:val="99"/>
    <w:semiHidden/>
    <w:qFormat/>
    <w:rsid w:val="0084649E"/>
    <w:rPr>
      <w:sz w:val="20"/>
      <w:szCs w:val="20"/>
    </w:rPr>
  </w:style>
  <w:style w:type="character" w:customStyle="1" w:styleId="CommentSubjectChar">
    <w:name w:val="Comment Subject Char"/>
    <w:basedOn w:val="CommentTextChar"/>
    <w:link w:val="CommentSubject"/>
    <w:uiPriority w:val="99"/>
    <w:semiHidden/>
    <w:qFormat/>
    <w:rsid w:val="0084649E"/>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imes New Roman" w:hAnsi="Times New Roman" w:cs="Times New Roman"/>
      <w:bCs/>
      <w:lang w:val="en-GB"/>
    </w:rPr>
  </w:style>
  <w:style w:type="character" w:customStyle="1" w:styleId="Bullets">
    <w:name w:val="Bullets"/>
    <w:qFormat/>
    <w:rPr>
      <w:rFonts w:ascii="OpenSymbol" w:eastAsia="OpenSymbol" w:hAnsi="OpenSymbol" w:cs="OpenSymbol"/>
    </w:rPr>
  </w:style>
  <w:style w:type="character" w:customStyle="1" w:styleId="SourceText">
    <w:name w:val="Source Text"/>
    <w:qFormat/>
    <w:rPr>
      <w:rFonts w:ascii="Liberation Mono" w:eastAsia="Liberation Mono" w:hAnsi="Liberation Mono" w:cs="Liberation Mono"/>
    </w:rPr>
  </w:style>
  <w:style w:type="character" w:customStyle="1" w:styleId="ListLabel8">
    <w:name w:val="ListLabel 8"/>
    <w:qFormat/>
    <w:rPr>
      <w:rFonts w:ascii="Times New Roman" w:hAnsi="Times New Roman" w:cs="Symbol"/>
      <w:b/>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imes New Roman" w:hAnsi="Times New Roman" w:cs="Symbol"/>
      <w:b/>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ascii="Times New Roman" w:hAnsi="Times New Roman" w:cs="Times New Roman"/>
      <w:bCs/>
      <w:lang w:val="en-GB"/>
    </w:rPr>
  </w:style>
  <w:style w:type="character" w:customStyle="1" w:styleId="ListLabel36">
    <w:name w:val="ListLabel 36"/>
    <w:qFormat/>
    <w:rPr>
      <w:rFonts w:ascii="Times New Roman" w:hAnsi="Times New Roman" w:cs="Symbol"/>
      <w:b/>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Times New Roman" w:hAnsi="Times New Roman" w:cs="Symbol"/>
      <w:b/>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ascii="Times New Roman" w:hAnsi="Times New Roman" w:cs="Times New Roman"/>
      <w:bCs/>
      <w:lang w:val="en-GB"/>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4D640A"/>
    <w:pPr>
      <w:spacing w:beforeAutospacing="1" w:afterAutospacing="1"/>
    </w:pPr>
    <w:rPr>
      <w:rFonts w:ascii="Times" w:hAnsi="Times" w:cs="Times New Roman"/>
      <w:sz w:val="20"/>
      <w:szCs w:val="20"/>
      <w:lang w:val="en-GB"/>
    </w:rPr>
  </w:style>
  <w:style w:type="paragraph" w:styleId="HTMLPreformatted">
    <w:name w:val="HTML Preformatted"/>
    <w:basedOn w:val="Normal"/>
    <w:link w:val="HTMLPreformattedChar"/>
    <w:uiPriority w:val="99"/>
    <w:semiHidden/>
    <w:unhideWhenUsed/>
    <w:qFormat/>
    <w:rsid w:val="00A2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paragraph" w:styleId="BalloonText">
    <w:name w:val="Balloon Text"/>
    <w:basedOn w:val="Normal"/>
    <w:link w:val="BalloonTextChar"/>
    <w:uiPriority w:val="99"/>
    <w:semiHidden/>
    <w:unhideWhenUsed/>
    <w:qFormat/>
    <w:rsid w:val="00760588"/>
    <w:rPr>
      <w:rFonts w:ascii="Tahoma" w:hAnsi="Tahoma" w:cs="Tahoma"/>
      <w:sz w:val="16"/>
      <w:szCs w:val="16"/>
    </w:rPr>
  </w:style>
  <w:style w:type="paragraph" w:styleId="ListParagraph">
    <w:name w:val="List Paragraph"/>
    <w:basedOn w:val="Normal"/>
    <w:uiPriority w:val="34"/>
    <w:qFormat/>
    <w:rsid w:val="00760588"/>
    <w:pPr>
      <w:ind w:left="720"/>
      <w:contextualSpacing/>
    </w:pPr>
  </w:style>
  <w:style w:type="paragraph" w:styleId="CommentText">
    <w:name w:val="annotation text"/>
    <w:basedOn w:val="Normal"/>
    <w:link w:val="CommentTextChar"/>
    <w:uiPriority w:val="99"/>
    <w:semiHidden/>
    <w:unhideWhenUsed/>
    <w:qFormat/>
    <w:rsid w:val="0084649E"/>
    <w:rPr>
      <w:sz w:val="20"/>
      <w:szCs w:val="20"/>
    </w:rPr>
  </w:style>
  <w:style w:type="paragraph" w:styleId="CommentSubject">
    <w:name w:val="annotation subject"/>
    <w:basedOn w:val="CommentText"/>
    <w:link w:val="CommentSubjectChar"/>
    <w:uiPriority w:val="99"/>
    <w:semiHidden/>
    <w:unhideWhenUsed/>
    <w:qFormat/>
    <w:rsid w:val="0084649E"/>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Normal"/>
    <w:qFormat/>
    <w:rPr>
      <w:rFonts w:ascii="Liberation Mono" w:eastAsia="Liberation Mono" w:hAnsi="Liberation Mono" w:cs="Liberation Mono"/>
      <w:sz w:val="20"/>
      <w:szCs w:val="20"/>
    </w:rPr>
  </w:style>
  <w:style w:type="table" w:styleId="TableGrid">
    <w:name w:val="Table Grid"/>
    <w:basedOn w:val="TableNormal"/>
    <w:uiPriority w:val="59"/>
    <w:rsid w:val="00760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4259"/>
    <w:rPr>
      <w:color w:val="0000FF" w:themeColor="hyperlink"/>
      <w:u w:val="single"/>
    </w:rPr>
  </w:style>
  <w:style w:type="character" w:styleId="FollowedHyperlink">
    <w:name w:val="FollowedHyperlink"/>
    <w:basedOn w:val="DefaultParagraphFont"/>
    <w:uiPriority w:val="99"/>
    <w:semiHidden/>
    <w:unhideWhenUsed/>
    <w:rsid w:val="009874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131">
      <w:bodyDiv w:val="1"/>
      <w:marLeft w:val="0"/>
      <w:marRight w:val="0"/>
      <w:marTop w:val="0"/>
      <w:marBottom w:val="0"/>
      <w:divBdr>
        <w:top w:val="none" w:sz="0" w:space="0" w:color="auto"/>
        <w:left w:val="none" w:sz="0" w:space="0" w:color="auto"/>
        <w:bottom w:val="none" w:sz="0" w:space="0" w:color="auto"/>
        <w:right w:val="none" w:sz="0" w:space="0" w:color="auto"/>
      </w:divBdr>
      <w:divsChild>
        <w:div w:id="1716343393">
          <w:marLeft w:val="0"/>
          <w:marRight w:val="0"/>
          <w:marTop w:val="0"/>
          <w:marBottom w:val="0"/>
          <w:divBdr>
            <w:top w:val="none" w:sz="0" w:space="0" w:color="auto"/>
            <w:left w:val="none" w:sz="0" w:space="0" w:color="auto"/>
            <w:bottom w:val="none" w:sz="0" w:space="0" w:color="auto"/>
            <w:right w:val="none" w:sz="0" w:space="0" w:color="auto"/>
          </w:divBdr>
        </w:div>
        <w:div w:id="114951489">
          <w:marLeft w:val="0"/>
          <w:marRight w:val="0"/>
          <w:marTop w:val="0"/>
          <w:marBottom w:val="0"/>
          <w:divBdr>
            <w:top w:val="none" w:sz="0" w:space="0" w:color="auto"/>
            <w:left w:val="none" w:sz="0" w:space="0" w:color="auto"/>
            <w:bottom w:val="none" w:sz="0" w:space="0" w:color="auto"/>
            <w:right w:val="none" w:sz="0" w:space="0" w:color="auto"/>
          </w:divBdr>
        </w:div>
        <w:div w:id="643704478">
          <w:marLeft w:val="0"/>
          <w:marRight w:val="0"/>
          <w:marTop w:val="0"/>
          <w:marBottom w:val="0"/>
          <w:divBdr>
            <w:top w:val="none" w:sz="0" w:space="0" w:color="auto"/>
            <w:left w:val="none" w:sz="0" w:space="0" w:color="auto"/>
            <w:bottom w:val="none" w:sz="0" w:space="0" w:color="auto"/>
            <w:right w:val="none" w:sz="0" w:space="0" w:color="auto"/>
          </w:divBdr>
        </w:div>
        <w:div w:id="25567559">
          <w:marLeft w:val="0"/>
          <w:marRight w:val="0"/>
          <w:marTop w:val="0"/>
          <w:marBottom w:val="0"/>
          <w:divBdr>
            <w:top w:val="none" w:sz="0" w:space="0" w:color="auto"/>
            <w:left w:val="none" w:sz="0" w:space="0" w:color="auto"/>
            <w:bottom w:val="none" w:sz="0" w:space="0" w:color="auto"/>
            <w:right w:val="none" w:sz="0" w:space="0" w:color="auto"/>
          </w:divBdr>
        </w:div>
        <w:div w:id="663164382">
          <w:marLeft w:val="0"/>
          <w:marRight w:val="0"/>
          <w:marTop w:val="0"/>
          <w:marBottom w:val="0"/>
          <w:divBdr>
            <w:top w:val="none" w:sz="0" w:space="0" w:color="auto"/>
            <w:left w:val="none" w:sz="0" w:space="0" w:color="auto"/>
            <w:bottom w:val="none" w:sz="0" w:space="0" w:color="auto"/>
            <w:right w:val="none" w:sz="0" w:space="0" w:color="auto"/>
          </w:divBdr>
        </w:div>
      </w:divsChild>
    </w:div>
    <w:div w:id="25579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tglobalchanges.org/ini/wg/sisal" TargetMode="External"/><Relationship Id="rId13" Type="http://schemas.openxmlformats.org/officeDocument/2006/relationships/hyperlink" Target="http://dx.doi.org/10.17864/1947.189"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hyperlink" Target="https://creativecommons.org/licenses/by/4.0/" TargetMode="External"/><Relationship Id="rId12" Type="http://schemas.openxmlformats.org/officeDocument/2006/relationships/hyperlink" Target="https://doi.org/10.5194/essd-10-1687-2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7864/1947.147"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scrapehero.freshdesk.com/support/solutions/articles/5000617795-how-to-open-csv-files-that-have-unicode-unprintable-or-weird-looking-characters-in-exce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dev.mysql.com/downloads/" TargetMode="External"/><Relationship Id="rId14" Type="http://schemas.openxmlformats.org/officeDocument/2006/relationships/hyperlink" Target="https://doi.org/10.5194/cp-8-1765-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27D5-14D4-4C1D-9264-69247754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12</Pages>
  <Words>3803</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25431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sandyharrison Harrison</dc:creator>
  <dc:description/>
  <cp:lastModifiedBy>Corporate Edition</cp:lastModifiedBy>
  <cp:revision>13</cp:revision>
  <cp:lastPrinted>2018-06-01T16:25:00Z</cp:lastPrinted>
  <dcterms:created xsi:type="dcterms:W3CDTF">2019-01-23T09:26:00Z</dcterms:created>
  <dcterms:modified xsi:type="dcterms:W3CDTF">2019-02-12T18:01:00Z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Reading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